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33F" w:rsidRPr="007017DE" w:rsidRDefault="007017DE" w:rsidP="008376C0">
      <w:pPr>
        <w:spacing w:line="264" w:lineRule="exact"/>
        <w:ind w:left="119"/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Модел уговора</w:t>
      </w:r>
    </w:p>
    <w:p w:rsidR="00CE6C3E" w:rsidRPr="00F1712B" w:rsidRDefault="00CE6C3E" w:rsidP="008376C0">
      <w:pPr>
        <w:spacing w:line="264" w:lineRule="exact"/>
        <w:ind w:left="119"/>
        <w:jc w:val="center"/>
        <w:rPr>
          <w:b/>
        </w:rPr>
      </w:pPr>
    </w:p>
    <w:p w:rsidR="007B53B6" w:rsidRDefault="007B53B6" w:rsidP="006F0D84">
      <w:pPr>
        <w:pStyle w:val="ListParagraph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>У</w:t>
      </w:r>
      <w:r w:rsidR="00A17234"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>Г</w:t>
      </w:r>
      <w:r w:rsidR="00A17234"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>О</w:t>
      </w:r>
      <w:r w:rsidR="00A17234"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>В</w:t>
      </w:r>
      <w:r w:rsidR="00A17234"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>О</w:t>
      </w:r>
      <w:r w:rsidR="00A17234"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>Р</w:t>
      </w:r>
    </w:p>
    <w:p w:rsidR="00F441C1" w:rsidRPr="00F441C1" w:rsidRDefault="00F441C1" w:rsidP="006F0D84">
      <w:pPr>
        <w:pStyle w:val="ListParagraph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пружању </w:t>
      </w:r>
      <w:r w:rsidR="00C63008">
        <w:rPr>
          <w:rFonts w:ascii="Times New Roman" w:hAnsi="Times New Roman" w:cs="Times New Roman"/>
          <w:b/>
          <w:sz w:val="28"/>
          <w:szCs w:val="28"/>
          <w:lang w:val="sr-Latn-RS"/>
        </w:rPr>
        <w:t>a</w:t>
      </w:r>
      <w:r w:rsidR="00C63008">
        <w:rPr>
          <w:rFonts w:ascii="Times New Roman" w:hAnsi="Times New Roman" w:cs="Times New Roman"/>
          <w:b/>
          <w:sz w:val="28"/>
          <w:szCs w:val="28"/>
          <w:lang w:val="sr-Cyrl-RS"/>
        </w:rPr>
        <w:t>уто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механичарских услуга са уградњом резервних делова</w:t>
      </w:r>
    </w:p>
    <w:p w:rsidR="007B53B6" w:rsidRPr="007B53B6" w:rsidRDefault="007B53B6" w:rsidP="002012D0">
      <w:pPr>
        <w:pStyle w:val="BodyText"/>
        <w:spacing w:before="108"/>
        <w:ind w:left="385" w:right="2346"/>
        <w:jc w:val="center"/>
        <w:rPr>
          <w:rFonts w:ascii="Times New Roman" w:hAnsi="Times New Roman" w:cs="Times New Roman"/>
          <w:lang w:val="sr-Cyrl-RS"/>
        </w:rPr>
      </w:pPr>
    </w:p>
    <w:p w:rsidR="002012D0" w:rsidRPr="00AF509B" w:rsidRDefault="002012D0" w:rsidP="00591DA0">
      <w:pPr>
        <w:pStyle w:val="ListParagraph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AF509B">
        <w:rPr>
          <w:rFonts w:ascii="Times New Roman" w:hAnsi="Times New Roman" w:cs="Times New Roman"/>
          <w:sz w:val="24"/>
          <w:szCs w:val="24"/>
        </w:rPr>
        <w:t>Закључен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 w:rsidR="007017DE">
        <w:rPr>
          <w:rFonts w:ascii="Times New Roman" w:hAnsi="Times New Roman" w:cs="Times New Roman"/>
          <w:sz w:val="24"/>
          <w:szCs w:val="24"/>
          <w:lang w:val="sr-Cyrl-RS"/>
        </w:rPr>
        <w:t>, дана ____________</w:t>
      </w:r>
      <w:r w:rsidR="00F441C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F509B" w:rsidRPr="00AF509B">
        <w:rPr>
          <w:rFonts w:ascii="Times New Roman" w:hAnsi="Times New Roman" w:cs="Times New Roman"/>
          <w:sz w:val="24"/>
          <w:szCs w:val="24"/>
          <w:lang w:val="sr-Cyrl-RS"/>
        </w:rPr>
        <w:t xml:space="preserve"> године,</w:t>
      </w:r>
      <w:r w:rsidRPr="00AF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следећих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уговорних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страна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>:</w:t>
      </w:r>
    </w:p>
    <w:p w:rsidR="00AB44BE" w:rsidRPr="00940475" w:rsidRDefault="00AB44BE" w:rsidP="002012D0">
      <w:pPr>
        <w:pStyle w:val="BodyText"/>
        <w:spacing w:before="3"/>
        <w:rPr>
          <w:rFonts w:ascii="Times New Roman" w:hAnsi="Times New Roman" w:cs="Times New Roman"/>
        </w:rPr>
      </w:pPr>
    </w:p>
    <w:p w:rsidR="002012D0" w:rsidRPr="00366619" w:rsidRDefault="002012D0" w:rsidP="002012D0">
      <w:pPr>
        <w:pStyle w:val="ListParagraph"/>
        <w:numPr>
          <w:ilvl w:val="0"/>
          <w:numId w:val="2"/>
        </w:numPr>
        <w:tabs>
          <w:tab w:val="left" w:pos="659"/>
        </w:tabs>
        <w:ind w:right="2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Педагошки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Универзитета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Нишу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седиштем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Партизанска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14, ПИБ 102188151,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06876617,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де</w:t>
      </w:r>
      <w:r w:rsidR="002B6C9F">
        <w:rPr>
          <w:rFonts w:ascii="Times New Roman" w:hAnsi="Times New Roman" w:cs="Times New Roman"/>
          <w:sz w:val="24"/>
          <w:szCs w:val="24"/>
        </w:rPr>
        <w:t>кан</w:t>
      </w:r>
      <w:proofErr w:type="spellEnd"/>
      <w:r w:rsidR="002B6C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6C9F"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 w:rsidR="002B6C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B6C9F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2B6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C9F"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="002B6C9F">
        <w:rPr>
          <w:rFonts w:ascii="Times New Roman" w:hAnsi="Times New Roman" w:cs="Times New Roman"/>
          <w:sz w:val="24"/>
          <w:szCs w:val="24"/>
          <w:lang w:val="sr-Cyrl-RS"/>
        </w:rPr>
        <w:t>а Станојевић</w:t>
      </w:r>
      <w:r w:rsidRPr="007B53B6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>:</w:t>
      </w:r>
      <w:r w:rsidRPr="007B53B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493383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>)</w:t>
      </w:r>
      <w:r w:rsidR="007B53B6" w:rsidRPr="007B53B6">
        <w:rPr>
          <w:rFonts w:ascii="Times New Roman" w:hAnsi="Times New Roman" w:cs="Times New Roman"/>
          <w:sz w:val="24"/>
          <w:szCs w:val="24"/>
          <w:lang w:val="sr-Cyrl-RS"/>
        </w:rPr>
        <w:t>, и</w:t>
      </w:r>
    </w:p>
    <w:p w:rsidR="00366619" w:rsidRPr="007B53B6" w:rsidRDefault="00366619" w:rsidP="00366619">
      <w:pPr>
        <w:pStyle w:val="ListParagraph"/>
        <w:tabs>
          <w:tab w:val="left" w:pos="659"/>
        </w:tabs>
        <w:ind w:left="658" w:right="2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012D0" w:rsidRPr="003D351B" w:rsidRDefault="007017DE" w:rsidP="003D351B">
      <w:pPr>
        <w:pStyle w:val="ListParagraph"/>
        <w:numPr>
          <w:ilvl w:val="0"/>
          <w:numId w:val="2"/>
        </w:numPr>
        <w:tabs>
          <w:tab w:val="left" w:pos="4463"/>
          <w:tab w:val="left" w:pos="4566"/>
          <w:tab w:val="left" w:pos="5390"/>
          <w:tab w:val="left" w:pos="7338"/>
          <w:tab w:val="left" w:pos="9314"/>
        </w:tabs>
        <w:spacing w:before="45"/>
        <w:ind w:right="2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sr-Cyrl-CS"/>
        </w:rPr>
        <w:t>из</w:t>
      </w:r>
      <w:proofErr w:type="gramEnd"/>
      <w:r>
        <w:rPr>
          <w:rFonts w:ascii="Times New Roman" w:hAnsi="Times New Roman"/>
          <w:sz w:val="24"/>
          <w:szCs w:val="24"/>
          <w:lang w:val="sr-Cyrl-CS"/>
        </w:rPr>
        <w:t xml:space="preserve"> ___________________</w:t>
      </w:r>
      <w:r w:rsidR="00CE6C3E" w:rsidRPr="00CE6C3E">
        <w:rPr>
          <w:rFonts w:ascii="Times New Roman" w:hAnsi="Times New Roman"/>
          <w:bCs/>
          <w:sz w:val="24"/>
          <w:szCs w:val="24"/>
          <w:lang w:val="sr-Cyrl-CS"/>
        </w:rPr>
        <w:t xml:space="preserve">, ул. </w:t>
      </w:r>
      <w:r>
        <w:rPr>
          <w:rFonts w:ascii="Times New Roman" w:hAnsi="Times New Roman"/>
          <w:sz w:val="24"/>
          <w:szCs w:val="24"/>
          <w:lang w:val="sr-Cyrl-CS"/>
        </w:rPr>
        <w:t>___________________________</w:t>
      </w:r>
      <w:r w:rsidR="002012D0" w:rsidRPr="003D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 xml:space="preserve"> </w:t>
      </w:r>
      <w:r w:rsidR="002012D0" w:rsidRPr="003D351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</w:t>
      </w:r>
      <w:r w:rsidR="002012D0" w:rsidRPr="003D351B">
        <w:rPr>
          <w:rFonts w:ascii="Times New Roman" w:hAnsi="Times New Roman" w:cs="Times New Roman"/>
          <w:sz w:val="24"/>
          <w:szCs w:val="24"/>
        </w:rPr>
        <w:t xml:space="preserve">, </w:t>
      </w:r>
      <w:r w:rsidR="002012D0" w:rsidRPr="003D351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2012D0" w:rsidRPr="003D351B">
        <w:rPr>
          <w:rFonts w:ascii="Times New Roman" w:hAnsi="Times New Roman" w:cs="Times New Roman"/>
          <w:sz w:val="24"/>
          <w:szCs w:val="24"/>
        </w:rPr>
        <w:t>ПИБ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</w:t>
      </w:r>
      <w:r w:rsidR="002012D0" w:rsidRPr="003D351B">
        <w:rPr>
          <w:rFonts w:ascii="Times New Roman" w:hAnsi="Times New Roman" w:cs="Times New Roman"/>
          <w:spacing w:val="-15"/>
          <w:sz w:val="24"/>
          <w:szCs w:val="24"/>
        </w:rPr>
        <w:t xml:space="preserve">,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="002012D0" w:rsidRPr="003D35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</w:t>
      </w:r>
      <w:r w:rsidR="002012D0" w:rsidRPr="003D351B">
        <w:rPr>
          <w:rFonts w:ascii="Times New Roman" w:hAnsi="Times New Roman" w:cs="Times New Roman"/>
          <w:sz w:val="24"/>
          <w:szCs w:val="24"/>
        </w:rPr>
        <w:t xml:space="preserve">, (у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>:</w:t>
      </w:r>
      <w:r w:rsidR="002012D0" w:rsidRPr="003D351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483FBB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>).</w:t>
      </w:r>
    </w:p>
    <w:p w:rsidR="002012D0" w:rsidRPr="00940475" w:rsidRDefault="002012D0" w:rsidP="002012D0">
      <w:pPr>
        <w:pStyle w:val="BodyText"/>
        <w:rPr>
          <w:rFonts w:ascii="Times New Roman" w:hAnsi="Times New Roman" w:cs="Times New Roman"/>
        </w:rPr>
      </w:pPr>
    </w:p>
    <w:p w:rsidR="002012D0" w:rsidRPr="00940475" w:rsidRDefault="002012D0" w:rsidP="00591DA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Уговорне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констатују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>:</w:t>
      </w:r>
    </w:p>
    <w:p w:rsidR="002012D0" w:rsidRPr="00940475" w:rsidRDefault="002012D0" w:rsidP="002012D0">
      <w:pPr>
        <w:pStyle w:val="ListParagraph"/>
        <w:numPr>
          <w:ilvl w:val="1"/>
          <w:numId w:val="2"/>
        </w:numPr>
        <w:tabs>
          <w:tab w:val="left" w:pos="1192"/>
        </w:tabs>
        <w:spacing w:before="2"/>
        <w:ind w:right="234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40475">
        <w:rPr>
          <w:rFonts w:ascii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1C1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="00456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сагласно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донео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493383">
        <w:rPr>
          <w:rFonts w:ascii="Times New Roman" w:hAnsi="Times New Roman" w:cs="Times New Roman"/>
          <w:sz w:val="24"/>
          <w:szCs w:val="24"/>
        </w:rPr>
        <w:t>покретању</w:t>
      </w:r>
      <w:proofErr w:type="spellEnd"/>
      <w:r w:rsidR="0049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38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49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455EDE">
        <w:rPr>
          <w:rFonts w:ascii="Times New Roman" w:hAnsi="Times New Roman" w:cs="Times New Roman"/>
          <w:sz w:val="24"/>
          <w:szCs w:val="24"/>
          <w:lang w:val="sr-Cyrl-RS"/>
        </w:rPr>
        <w:t xml:space="preserve"> на које се закон не примењује</w:t>
      </w:r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r w:rsidR="007017DE">
        <w:rPr>
          <w:rFonts w:ascii="Times New Roman" w:hAnsi="Times New Roman" w:cs="Times New Roman"/>
          <w:sz w:val="24"/>
          <w:szCs w:val="24"/>
          <w:lang w:val="sr-Cyrl-RS"/>
        </w:rPr>
        <w:t>2023</w:t>
      </w:r>
      <w:r w:rsidR="004933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93383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4933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3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9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383">
        <w:rPr>
          <w:rFonts w:ascii="Times New Roman" w:hAnsi="Times New Roman" w:cs="Times New Roman"/>
          <w:sz w:val="24"/>
          <w:szCs w:val="24"/>
        </w:rPr>
        <w:t>н</w:t>
      </w:r>
      <w:r w:rsidR="007017DE">
        <w:rPr>
          <w:rFonts w:ascii="Times New Roman" w:hAnsi="Times New Roman" w:cs="Times New Roman"/>
          <w:sz w:val="24"/>
          <w:szCs w:val="24"/>
        </w:rPr>
        <w:t>абавку</w:t>
      </w:r>
      <w:proofErr w:type="spellEnd"/>
      <w:r w:rsidR="00701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7DE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="00456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0021">
        <w:rPr>
          <w:rFonts w:ascii="Times New Roman" w:hAnsi="Times New Roman" w:cs="Times New Roman"/>
          <w:sz w:val="24"/>
          <w:szCs w:val="24"/>
        </w:rPr>
        <w:t>-</w:t>
      </w:r>
      <w:r w:rsidR="00456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63008">
        <w:rPr>
          <w:rFonts w:ascii="Times New Roman" w:hAnsi="Times New Roman" w:cs="Times New Roman"/>
          <w:sz w:val="24"/>
          <w:szCs w:val="24"/>
          <w:lang w:val="sr-Cyrl-RS"/>
        </w:rPr>
        <w:t>ауто</w:t>
      </w:r>
      <w:r w:rsidR="00F441C1">
        <w:rPr>
          <w:rFonts w:ascii="Times New Roman" w:hAnsi="Times New Roman" w:cs="Times New Roman"/>
          <w:sz w:val="24"/>
          <w:szCs w:val="24"/>
          <w:lang w:val="sr-Cyrl-RS"/>
        </w:rPr>
        <w:t>механичарске услуге са уградњом резервних делова</w:t>
      </w:r>
      <w:r w:rsidRPr="00940475">
        <w:rPr>
          <w:rFonts w:ascii="Times New Roman" w:hAnsi="Times New Roman" w:cs="Times New Roman"/>
          <w:sz w:val="24"/>
          <w:szCs w:val="24"/>
        </w:rPr>
        <w:t>.</w:t>
      </w:r>
    </w:p>
    <w:p w:rsidR="002012D0" w:rsidRPr="00940475" w:rsidRDefault="002012D0" w:rsidP="002012D0">
      <w:pPr>
        <w:pStyle w:val="ListParagraph"/>
        <w:numPr>
          <w:ilvl w:val="1"/>
          <w:numId w:val="2"/>
        </w:numPr>
        <w:tabs>
          <w:tab w:val="left" w:pos="1257"/>
          <w:tab w:val="left" w:pos="2139"/>
          <w:tab w:val="left" w:pos="3720"/>
        </w:tabs>
        <w:ind w:right="233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83FBB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="00F4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доставио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своју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заведена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 w:rsidR="007017DE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7B53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7B53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017DE">
        <w:rPr>
          <w:rFonts w:ascii="Times New Roman" w:hAnsi="Times New Roman" w:cs="Times New Roman"/>
          <w:sz w:val="24"/>
          <w:szCs w:val="24"/>
        </w:rPr>
        <w:t>2023</w:t>
      </w:r>
      <w:r w:rsidR="007B53B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9404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>;</w:t>
      </w:r>
    </w:p>
    <w:p w:rsidR="002012D0" w:rsidRDefault="002012D0" w:rsidP="00455EDE">
      <w:pPr>
        <w:pStyle w:val="ListParagraph"/>
        <w:numPr>
          <w:ilvl w:val="1"/>
          <w:numId w:val="2"/>
        </w:numPr>
        <w:tabs>
          <w:tab w:val="left" w:pos="1175"/>
          <w:tab w:val="left" w:pos="5446"/>
          <w:tab w:val="left" w:pos="6832"/>
        </w:tabs>
        <w:ind w:right="235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4047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је</w:t>
      </w:r>
      <w:proofErr w:type="spellEnd"/>
      <w:proofErr w:type="gram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донео</w:t>
      </w:r>
      <w:proofErr w:type="spellEnd"/>
      <w:r w:rsidRPr="0094047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94047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7017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53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7017DE">
        <w:rPr>
          <w:rFonts w:ascii="Times New Roman" w:hAnsi="Times New Roman" w:cs="Times New Roman"/>
          <w:sz w:val="24"/>
          <w:szCs w:val="24"/>
          <w:lang w:val="sr-Cyrl-RS"/>
        </w:rPr>
        <w:t xml:space="preserve"> 2023</w:t>
      </w:r>
      <w:r w:rsidR="00AB44B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понуђачу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додељује</w:t>
      </w:r>
      <w:proofErr w:type="spellEnd"/>
      <w:r w:rsidRPr="009404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>.</w:t>
      </w:r>
    </w:p>
    <w:p w:rsidR="000F6F4D" w:rsidRDefault="000F6F4D" w:rsidP="000F6F4D">
      <w:pPr>
        <w:pStyle w:val="ListParagraph"/>
        <w:tabs>
          <w:tab w:val="left" w:pos="1175"/>
          <w:tab w:val="left" w:pos="5446"/>
          <w:tab w:val="left" w:pos="6832"/>
        </w:tabs>
        <w:ind w:left="1017" w:right="2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F6F4D" w:rsidRPr="000F6F4D" w:rsidRDefault="000F6F4D" w:rsidP="000F6F4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ПРЕДМЕТ УГОВОРА</w:t>
      </w:r>
    </w:p>
    <w:p w:rsidR="002012D0" w:rsidRPr="00940475" w:rsidRDefault="002012D0" w:rsidP="002012D0">
      <w:pPr>
        <w:pStyle w:val="Heading2"/>
        <w:spacing w:before="90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</w:t>
      </w:r>
    </w:p>
    <w:p w:rsidR="002012D0" w:rsidRPr="00940475" w:rsidRDefault="002012D0" w:rsidP="00591DA0">
      <w:pPr>
        <w:pStyle w:val="BodyText"/>
        <w:ind w:right="234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Предмет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</w:t>
      </w:r>
      <w:r w:rsidR="007017DE">
        <w:rPr>
          <w:rFonts w:ascii="Times New Roman" w:hAnsi="Times New Roman" w:cs="Times New Roman"/>
        </w:rPr>
        <w:t>овора</w:t>
      </w:r>
      <w:proofErr w:type="spellEnd"/>
      <w:r w:rsidR="007017DE">
        <w:rPr>
          <w:rFonts w:ascii="Times New Roman" w:hAnsi="Times New Roman" w:cs="Times New Roman"/>
        </w:rPr>
        <w:t xml:space="preserve"> </w:t>
      </w:r>
      <w:proofErr w:type="spellStart"/>
      <w:r w:rsidR="007017DE">
        <w:rPr>
          <w:rFonts w:ascii="Times New Roman" w:hAnsi="Times New Roman" w:cs="Times New Roman"/>
        </w:rPr>
        <w:t>је</w:t>
      </w:r>
      <w:proofErr w:type="spellEnd"/>
      <w:r w:rsidR="007017DE">
        <w:rPr>
          <w:rFonts w:ascii="Times New Roman" w:hAnsi="Times New Roman" w:cs="Times New Roman"/>
        </w:rPr>
        <w:t xml:space="preserve"> </w:t>
      </w:r>
      <w:proofErr w:type="spellStart"/>
      <w:r w:rsidR="007017DE">
        <w:rPr>
          <w:rFonts w:ascii="Times New Roman" w:hAnsi="Times New Roman" w:cs="Times New Roman"/>
        </w:rPr>
        <w:t>набавка</w:t>
      </w:r>
      <w:proofErr w:type="spellEnd"/>
      <w:r w:rsidR="007017DE">
        <w:rPr>
          <w:rFonts w:ascii="Times New Roman" w:hAnsi="Times New Roman" w:cs="Times New Roman"/>
        </w:rPr>
        <w:t xml:space="preserve"> </w:t>
      </w:r>
      <w:proofErr w:type="spellStart"/>
      <w:r w:rsidR="007017DE">
        <w:rPr>
          <w:rFonts w:ascii="Times New Roman" w:hAnsi="Times New Roman" w:cs="Times New Roman"/>
        </w:rPr>
        <w:t>услуга</w:t>
      </w:r>
      <w:proofErr w:type="spellEnd"/>
      <w:r w:rsidR="00407CBD">
        <w:rPr>
          <w:rFonts w:ascii="Times New Roman" w:hAnsi="Times New Roman" w:cs="Times New Roman"/>
        </w:rPr>
        <w:t xml:space="preserve"> </w:t>
      </w:r>
      <w:r w:rsidR="00650021">
        <w:rPr>
          <w:rFonts w:ascii="Times New Roman" w:hAnsi="Times New Roman" w:cs="Times New Roman"/>
        </w:rPr>
        <w:t>–</w:t>
      </w:r>
      <w:r w:rsidR="00407CBD" w:rsidRPr="00407CBD">
        <w:rPr>
          <w:rFonts w:ascii="Times New Roman" w:hAnsi="Times New Roman" w:cs="Times New Roman"/>
        </w:rPr>
        <w:t xml:space="preserve"> </w:t>
      </w:r>
      <w:r w:rsidR="00C63008">
        <w:rPr>
          <w:rFonts w:ascii="Times New Roman" w:hAnsi="Times New Roman" w:cs="Times New Roman"/>
          <w:lang w:val="sr-Cyrl-RS"/>
        </w:rPr>
        <w:t>ауто</w:t>
      </w:r>
      <w:r w:rsidR="00F441C1">
        <w:rPr>
          <w:rFonts w:ascii="Times New Roman" w:hAnsi="Times New Roman" w:cs="Times New Roman"/>
          <w:lang w:val="sr-Cyrl-RS"/>
        </w:rPr>
        <w:t>механичарске услуге са уградњом резервних делова</w:t>
      </w:r>
      <w:r w:rsidR="00F441C1"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потребе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Педагошког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факултета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Врању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Универзитета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Нишу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Default="00483FBB" w:rsidP="00591DA0">
      <w:pPr>
        <w:pStyle w:val="BodyText"/>
        <w:tabs>
          <w:tab w:val="left" w:pos="4903"/>
        </w:tabs>
        <w:ind w:right="23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</w:t>
      </w:r>
      <w:proofErr w:type="spellEnd"/>
      <w:r w:rsidR="0045690E">
        <w:rPr>
          <w:rFonts w:ascii="Times New Roman" w:hAnsi="Times New Roman" w:cs="Times New Roman"/>
        </w:rPr>
        <w:t xml:space="preserve"> </w:t>
      </w:r>
      <w:proofErr w:type="spellStart"/>
      <w:r w:rsidR="00407CBD">
        <w:rPr>
          <w:rFonts w:ascii="Times New Roman" w:hAnsi="Times New Roman" w:cs="Times New Roman"/>
        </w:rPr>
        <w:t>је</w:t>
      </w:r>
      <w:proofErr w:type="spellEnd"/>
      <w:r w:rsidR="00407CBD">
        <w:rPr>
          <w:rFonts w:ascii="Times New Roman" w:hAnsi="Times New Roman" w:cs="Times New Roman"/>
        </w:rPr>
        <w:t xml:space="preserve"> у </w:t>
      </w:r>
      <w:proofErr w:type="spellStart"/>
      <w:r w:rsidR="00407CBD">
        <w:rPr>
          <w:rFonts w:ascii="Times New Roman" w:hAnsi="Times New Roman" w:cs="Times New Roman"/>
        </w:rPr>
        <w:t>обавези</w:t>
      </w:r>
      <w:proofErr w:type="spellEnd"/>
      <w:r w:rsidR="00407CBD">
        <w:rPr>
          <w:rFonts w:ascii="Times New Roman" w:hAnsi="Times New Roman" w:cs="Times New Roman"/>
        </w:rPr>
        <w:t xml:space="preserve"> </w:t>
      </w:r>
      <w:proofErr w:type="spellStart"/>
      <w:r w:rsidR="00407CBD">
        <w:rPr>
          <w:rFonts w:ascii="Times New Roman" w:hAnsi="Times New Roman" w:cs="Times New Roman"/>
        </w:rPr>
        <w:t>да</w:t>
      </w:r>
      <w:proofErr w:type="spellEnd"/>
      <w:r w:rsidR="00407CBD">
        <w:rPr>
          <w:rFonts w:ascii="Times New Roman" w:hAnsi="Times New Roman" w:cs="Times New Roman"/>
        </w:rPr>
        <w:t xml:space="preserve"> </w:t>
      </w:r>
      <w:proofErr w:type="spellStart"/>
      <w:r w:rsidR="00407CBD">
        <w:rPr>
          <w:rFonts w:ascii="Times New Roman" w:hAnsi="Times New Roman" w:cs="Times New Roman"/>
        </w:rPr>
        <w:t>услугу</w:t>
      </w:r>
      <w:proofErr w:type="spellEnd"/>
      <w:r w:rsidR="0045690E">
        <w:rPr>
          <w:rFonts w:ascii="Times New Roman" w:hAnsi="Times New Roman" w:cs="Times New Roman"/>
          <w:lang w:val="sr-Cyrl-RS"/>
        </w:rPr>
        <w:t xml:space="preserve"> са уградњом резервних делова</w:t>
      </w:r>
      <w:r w:rsidR="00407CBD">
        <w:rPr>
          <w:rFonts w:ascii="Times New Roman" w:hAnsi="Times New Roman" w:cs="Times New Roman"/>
        </w:rPr>
        <w:t xml:space="preserve"> </w:t>
      </w:r>
      <w:proofErr w:type="spellStart"/>
      <w:r w:rsidR="00407CBD">
        <w:rPr>
          <w:rFonts w:ascii="Times New Roman" w:hAnsi="Times New Roman" w:cs="Times New Roman"/>
        </w:rPr>
        <w:t>изврши</w:t>
      </w:r>
      <w:proofErr w:type="spellEnd"/>
      <w:r w:rsidR="00536DB1">
        <w:rPr>
          <w:rFonts w:ascii="Times New Roman" w:hAnsi="Times New Roman" w:cs="Times New Roman"/>
        </w:rPr>
        <w:t xml:space="preserve"> </w:t>
      </w:r>
      <w:proofErr w:type="spellStart"/>
      <w:r w:rsidR="00536DB1">
        <w:rPr>
          <w:rFonts w:ascii="Times New Roman" w:hAnsi="Times New Roman" w:cs="Times New Roman"/>
        </w:rPr>
        <w:t>према</w:t>
      </w:r>
      <w:proofErr w:type="spellEnd"/>
      <w:r w:rsidR="00536DB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012D0" w:rsidRPr="00940475">
        <w:rPr>
          <w:rFonts w:ascii="Times New Roman" w:hAnsi="Times New Roman" w:cs="Times New Roman"/>
        </w:rPr>
        <w:t>понуди</w:t>
      </w:r>
      <w:proofErr w:type="spellEnd"/>
      <w:r w:rsidR="002012D0" w:rsidRPr="00940475">
        <w:rPr>
          <w:rFonts w:ascii="Times New Roman" w:hAnsi="Times New Roman" w:cs="Times New Roman"/>
        </w:rPr>
        <w:t xml:space="preserve">  </w:t>
      </w:r>
      <w:proofErr w:type="spellStart"/>
      <w:r w:rsidR="002012D0" w:rsidRPr="00940475">
        <w:rPr>
          <w:rFonts w:ascii="Times New Roman" w:hAnsi="Times New Roman" w:cs="Times New Roman"/>
        </w:rPr>
        <w:t>заведеној</w:t>
      </w:r>
      <w:proofErr w:type="spellEnd"/>
      <w:proofErr w:type="gramEnd"/>
      <w:r w:rsidR="002012D0" w:rsidRPr="0094047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под</w:t>
      </w:r>
      <w:proofErr w:type="spellEnd"/>
      <w:r w:rsidR="002012D0" w:rsidRPr="00940475">
        <w:rPr>
          <w:rFonts w:ascii="Times New Roman" w:hAnsi="Times New Roman" w:cs="Times New Roman"/>
          <w:spacing w:val="39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бројем</w:t>
      </w:r>
      <w:proofErr w:type="spellEnd"/>
      <w:r w:rsidR="007017DE">
        <w:rPr>
          <w:rFonts w:ascii="Times New Roman" w:hAnsi="Times New Roman" w:cs="Times New Roman"/>
          <w:lang w:val="sr-Cyrl-RS"/>
        </w:rPr>
        <w:t xml:space="preserve"> </w:t>
      </w:r>
      <w:r w:rsidR="00CE6C3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од</w:t>
      </w:r>
      <w:proofErr w:type="spellEnd"/>
      <w:r w:rsidR="007017DE">
        <w:rPr>
          <w:rFonts w:ascii="Times New Roman" w:hAnsi="Times New Roman" w:cs="Times New Roman"/>
          <w:lang w:val="sr-Cyrl-RS"/>
        </w:rPr>
        <w:t xml:space="preserve"> 2023</w:t>
      </w:r>
      <w:r w:rsidR="00F441C1">
        <w:rPr>
          <w:rFonts w:ascii="Times New Roman" w:hAnsi="Times New Roman" w:cs="Times New Roman"/>
          <w:lang w:val="sr-Cyrl-RS"/>
        </w:rPr>
        <w:t>.</w:t>
      </w:r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012D0" w:rsidRPr="00940475">
        <w:rPr>
          <w:rFonts w:ascii="Times New Roman" w:hAnsi="Times New Roman" w:cs="Times New Roman"/>
        </w:rPr>
        <w:t>године</w:t>
      </w:r>
      <w:proofErr w:type="spellEnd"/>
      <w:proofErr w:type="gramEnd"/>
      <w:r w:rsidR="002012D0" w:rsidRPr="00940475">
        <w:rPr>
          <w:rFonts w:ascii="Times New Roman" w:hAnsi="Times New Roman" w:cs="Times New Roman"/>
        </w:rPr>
        <w:t xml:space="preserve">, </w:t>
      </w:r>
      <w:proofErr w:type="spellStart"/>
      <w:r w:rsidR="002012D0" w:rsidRPr="00940475">
        <w:rPr>
          <w:rFonts w:ascii="Times New Roman" w:hAnsi="Times New Roman" w:cs="Times New Roman"/>
        </w:rPr>
        <w:t>која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чини</w:t>
      </w:r>
      <w:proofErr w:type="spellEnd"/>
      <w:r w:rsidR="002012D0" w:rsidRPr="00940475">
        <w:rPr>
          <w:rFonts w:ascii="Times New Roman" w:hAnsi="Times New Roman" w:cs="Times New Roman"/>
        </w:rPr>
        <w:t xml:space="preserve">  </w:t>
      </w:r>
      <w:proofErr w:type="spellStart"/>
      <w:r w:rsidR="002012D0" w:rsidRPr="00940475">
        <w:rPr>
          <w:rFonts w:ascii="Times New Roman" w:hAnsi="Times New Roman" w:cs="Times New Roman"/>
        </w:rPr>
        <w:t>саставни</w:t>
      </w:r>
      <w:proofErr w:type="spellEnd"/>
      <w:r w:rsidR="002012D0" w:rsidRPr="00940475">
        <w:rPr>
          <w:rFonts w:ascii="Times New Roman" w:hAnsi="Times New Roman" w:cs="Times New Roman"/>
        </w:rPr>
        <w:t xml:space="preserve">   </w:t>
      </w:r>
      <w:proofErr w:type="spellStart"/>
      <w:r w:rsidR="002012D0" w:rsidRPr="00940475">
        <w:rPr>
          <w:rFonts w:ascii="Times New Roman" w:hAnsi="Times New Roman" w:cs="Times New Roman"/>
        </w:rPr>
        <w:t>део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овог</w:t>
      </w:r>
      <w:proofErr w:type="spellEnd"/>
      <w:r w:rsidR="002012D0" w:rsidRPr="00940475">
        <w:rPr>
          <w:rFonts w:ascii="Times New Roman" w:hAnsi="Times New Roman" w:cs="Times New Roman"/>
          <w:spacing w:val="3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уговора</w:t>
      </w:r>
      <w:proofErr w:type="spellEnd"/>
      <w:r w:rsidR="002012D0" w:rsidRPr="00940475">
        <w:rPr>
          <w:rFonts w:ascii="Times New Roman" w:hAnsi="Times New Roman" w:cs="Times New Roman"/>
        </w:rPr>
        <w:t>.</w:t>
      </w:r>
    </w:p>
    <w:p w:rsidR="000F6F4D" w:rsidRDefault="000F6F4D" w:rsidP="00591DA0">
      <w:pPr>
        <w:pStyle w:val="BodyText"/>
        <w:tabs>
          <w:tab w:val="left" w:pos="4903"/>
        </w:tabs>
        <w:ind w:right="233"/>
        <w:jc w:val="both"/>
        <w:rPr>
          <w:rFonts w:ascii="Times New Roman" w:hAnsi="Times New Roman" w:cs="Times New Roman"/>
        </w:rPr>
      </w:pPr>
    </w:p>
    <w:p w:rsidR="000F6F4D" w:rsidRPr="000F6F4D" w:rsidRDefault="000F6F4D" w:rsidP="000F6F4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ВРЕДНОСТ УГОВОРА</w:t>
      </w:r>
    </w:p>
    <w:p w:rsidR="002012D0" w:rsidRPr="00940475" w:rsidRDefault="002012D0" w:rsidP="002012D0">
      <w:pPr>
        <w:pStyle w:val="Heading2"/>
        <w:spacing w:before="142"/>
        <w:ind w:left="4429"/>
        <w:rPr>
          <w:rFonts w:ascii="Times New Roman" w:hAnsi="Times New Roman" w:cs="Times New Roman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Pr="00940475">
        <w:rPr>
          <w:rFonts w:ascii="Times New Roman" w:hAnsi="Times New Roman" w:cs="Times New Roman"/>
          <w:sz w:val="24"/>
          <w:szCs w:val="24"/>
        </w:rPr>
        <w:t>.</w:t>
      </w:r>
    </w:p>
    <w:p w:rsidR="002012D0" w:rsidRDefault="00591DA0" w:rsidP="00591DA0">
      <w:pPr>
        <w:pStyle w:val="BodyText"/>
        <w:tabs>
          <w:tab w:val="left" w:pos="3126"/>
          <w:tab w:val="left" w:pos="7473"/>
        </w:tabs>
        <w:ind w:right="23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Уговорена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из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члана</w:t>
      </w:r>
      <w:proofErr w:type="spellEnd"/>
      <w:r w:rsidR="002012D0" w:rsidRPr="00940475">
        <w:rPr>
          <w:rFonts w:ascii="Times New Roman" w:hAnsi="Times New Roman" w:cs="Times New Roman"/>
        </w:rPr>
        <w:t xml:space="preserve"> 1. </w:t>
      </w:r>
      <w:proofErr w:type="spellStart"/>
      <w:proofErr w:type="gramStart"/>
      <w:r w:rsidR="002012D0" w:rsidRPr="00940475">
        <w:rPr>
          <w:rFonts w:ascii="Times New Roman" w:hAnsi="Times New Roman" w:cs="Times New Roman"/>
        </w:rPr>
        <w:t>овог</w:t>
      </w:r>
      <w:proofErr w:type="spellEnd"/>
      <w:proofErr w:type="gram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уговора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без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пореза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на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додату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вредност</w:t>
      </w:r>
      <w:proofErr w:type="spellEnd"/>
      <w:r w:rsidR="002012D0" w:rsidRPr="00940475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износи</w:t>
      </w:r>
      <w:proofErr w:type="spellEnd"/>
      <w:r w:rsidR="00AB44BE">
        <w:rPr>
          <w:rFonts w:ascii="Times New Roman" w:hAnsi="Times New Roman" w:cs="Times New Roman"/>
          <w:lang w:val="sr-Cyrl-RS"/>
        </w:rPr>
        <w:t xml:space="preserve"> </w:t>
      </w:r>
      <w:r w:rsidR="007017DE">
        <w:rPr>
          <w:rFonts w:ascii="Times New Roman" w:hAnsi="Times New Roman"/>
          <w:b/>
          <w:lang w:val="sr-Cyrl-CS"/>
        </w:rPr>
        <w:t>_____________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F441C1">
        <w:rPr>
          <w:rFonts w:ascii="Times New Roman" w:hAnsi="Times New Roman" w:cs="Times New Roman"/>
        </w:rPr>
        <w:t>динара</w:t>
      </w:r>
      <w:proofErr w:type="spellEnd"/>
      <w:r w:rsidR="00F441C1">
        <w:rPr>
          <w:rFonts w:ascii="Times New Roman" w:hAnsi="Times New Roman" w:cs="Times New Roman"/>
        </w:rPr>
        <w:t>.</w:t>
      </w:r>
    </w:p>
    <w:p w:rsidR="00CC4F28" w:rsidRPr="00940475" w:rsidRDefault="00CC4F28" w:rsidP="00591DA0">
      <w:pPr>
        <w:pStyle w:val="BodyText"/>
        <w:tabs>
          <w:tab w:val="left" w:pos="3126"/>
          <w:tab w:val="left" w:pos="7473"/>
        </w:tabs>
        <w:ind w:right="23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Уговорена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члана</w:t>
      </w:r>
      <w:proofErr w:type="spellEnd"/>
      <w:r w:rsidRPr="00940475">
        <w:rPr>
          <w:rFonts w:ascii="Times New Roman" w:hAnsi="Times New Roman" w:cs="Times New Roman"/>
        </w:rPr>
        <w:t xml:space="preserve"> 1. </w:t>
      </w:r>
      <w:proofErr w:type="spellStart"/>
      <w:proofErr w:type="gramStart"/>
      <w:r w:rsidRPr="00940475">
        <w:rPr>
          <w:rFonts w:ascii="Times New Roman" w:hAnsi="Times New Roman" w:cs="Times New Roman"/>
        </w:rPr>
        <w:t>овог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порезом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додату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вредност</w:t>
      </w:r>
      <w:proofErr w:type="spellEnd"/>
      <w:r w:rsidRPr="00940475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износи</w:t>
      </w:r>
      <w:proofErr w:type="spellEnd"/>
      <w:r>
        <w:rPr>
          <w:rFonts w:ascii="Times New Roman" w:hAnsi="Times New Roman" w:cs="Times New Roman"/>
          <w:lang w:val="sr-Cyrl-RS"/>
        </w:rPr>
        <w:t xml:space="preserve"> </w:t>
      </w:r>
      <w:r w:rsidR="007017DE">
        <w:rPr>
          <w:rFonts w:ascii="Times New Roman" w:hAnsi="Times New Roman"/>
          <w:b/>
          <w:lang w:val="sr-Cyrl-CS"/>
        </w:rPr>
        <w:t>______________</w:t>
      </w:r>
      <w:r w:rsidR="00CE6C3E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F441C1">
        <w:rPr>
          <w:rFonts w:ascii="Times New Roman" w:hAnsi="Times New Roman" w:cs="Times New Roman"/>
        </w:rPr>
        <w:t>динара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0F6F4D" w:rsidRDefault="000F6F4D" w:rsidP="00591DA0">
      <w:pPr>
        <w:pStyle w:val="BodyText"/>
        <w:jc w:val="both"/>
        <w:rPr>
          <w:rFonts w:ascii="Times New Roman" w:hAnsi="Times New Roman" w:cs="Times New Roman"/>
        </w:rPr>
      </w:pPr>
    </w:p>
    <w:p w:rsidR="000F6F4D" w:rsidRPr="000F6F4D" w:rsidRDefault="000F6F4D" w:rsidP="000F6F4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НАЧИН ПЛАЋАЊА</w:t>
      </w:r>
    </w:p>
    <w:p w:rsidR="002012D0" w:rsidRPr="00940475" w:rsidRDefault="002012D0" w:rsidP="002012D0">
      <w:pPr>
        <w:pStyle w:val="Heading2"/>
        <w:spacing w:before="140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</w:t>
      </w:r>
    </w:p>
    <w:p w:rsidR="002012D0" w:rsidRDefault="002012D0" w:rsidP="00591DA0">
      <w:pPr>
        <w:pStyle w:val="BodyText"/>
        <w:tabs>
          <w:tab w:val="left" w:pos="1260"/>
          <w:tab w:val="left" w:pos="4148"/>
          <w:tab w:val="left" w:pos="8501"/>
        </w:tabs>
        <w:ind w:right="230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Наручилац</w:t>
      </w:r>
      <w:proofErr w:type="spellEnd"/>
      <w:r w:rsidR="0045690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уговорене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уплати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ур</w:t>
      </w:r>
      <w:r w:rsidR="00455EDE">
        <w:rPr>
          <w:rFonts w:ascii="Times New Roman" w:hAnsi="Times New Roman" w:cs="Times New Roman"/>
        </w:rPr>
        <w:t>едно</w:t>
      </w:r>
      <w:proofErr w:type="spellEnd"/>
      <w:r w:rsidR="00455ED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55EDE">
        <w:rPr>
          <w:rFonts w:ascii="Times New Roman" w:hAnsi="Times New Roman" w:cs="Times New Roman"/>
        </w:rPr>
        <w:t>испостављеној</w:t>
      </w:r>
      <w:proofErr w:type="spellEnd"/>
      <w:r w:rsidR="00455EDE">
        <w:rPr>
          <w:rFonts w:ascii="Times New Roman" w:hAnsi="Times New Roman" w:cs="Times New Roman"/>
        </w:rPr>
        <w:t xml:space="preserve">  </w:t>
      </w:r>
      <w:proofErr w:type="spellStart"/>
      <w:r w:rsidR="00455EDE">
        <w:rPr>
          <w:rFonts w:ascii="Times New Roman" w:hAnsi="Times New Roman" w:cs="Times New Roman"/>
        </w:rPr>
        <w:t>фактури</w:t>
      </w:r>
      <w:proofErr w:type="spellEnd"/>
      <w:proofErr w:type="gramEnd"/>
      <w:r w:rsidR="00455EDE">
        <w:rPr>
          <w:rFonts w:ascii="Times New Roman" w:hAnsi="Times New Roman" w:cs="Times New Roman"/>
        </w:rPr>
        <w:t xml:space="preserve">,  </w:t>
      </w:r>
      <w:proofErr w:type="spellStart"/>
      <w:r w:rsidR="00455EDE">
        <w:rPr>
          <w:rFonts w:ascii="Times New Roman" w:hAnsi="Times New Roman" w:cs="Times New Roman"/>
        </w:rPr>
        <w:t>за</w:t>
      </w:r>
      <w:proofErr w:type="spellEnd"/>
      <w:r w:rsidR="00455EDE">
        <w:rPr>
          <w:rFonts w:ascii="Times New Roman" w:hAnsi="Times New Roman" w:cs="Times New Roman"/>
        </w:rPr>
        <w:t xml:space="preserve">  </w:t>
      </w:r>
      <w:proofErr w:type="spellStart"/>
      <w:r w:rsidR="00455EDE">
        <w:rPr>
          <w:rFonts w:ascii="Times New Roman" w:hAnsi="Times New Roman" w:cs="Times New Roman"/>
        </w:rPr>
        <w:t>свако</w:t>
      </w:r>
      <w:proofErr w:type="spellEnd"/>
      <w:r w:rsidRPr="00940475">
        <w:rPr>
          <w:rFonts w:ascii="Times New Roman" w:hAnsi="Times New Roman" w:cs="Times New Roman"/>
        </w:rPr>
        <w:t xml:space="preserve">   </w:t>
      </w:r>
      <w:proofErr w:type="spellStart"/>
      <w:r w:rsidRPr="00940475">
        <w:rPr>
          <w:rFonts w:ascii="Times New Roman" w:hAnsi="Times New Roman" w:cs="Times New Roman"/>
        </w:rPr>
        <w:t>по</w:t>
      </w:r>
      <w:r w:rsidR="00407CBD">
        <w:rPr>
          <w:rFonts w:ascii="Times New Roman" w:hAnsi="Times New Roman" w:cs="Times New Roman"/>
        </w:rPr>
        <w:t>јединачно</w:t>
      </w:r>
      <w:proofErr w:type="spellEnd"/>
      <w:r w:rsidR="00407CBD">
        <w:rPr>
          <w:rFonts w:ascii="Times New Roman" w:hAnsi="Times New Roman" w:cs="Times New Roman"/>
        </w:rPr>
        <w:t xml:space="preserve">   </w:t>
      </w:r>
      <w:proofErr w:type="spellStart"/>
      <w:r w:rsidR="00407CBD">
        <w:rPr>
          <w:rFonts w:ascii="Times New Roman" w:hAnsi="Times New Roman" w:cs="Times New Roman"/>
        </w:rPr>
        <w:t>извршену</w:t>
      </w:r>
      <w:proofErr w:type="spellEnd"/>
      <w:r w:rsidR="00407CBD">
        <w:rPr>
          <w:rFonts w:ascii="Times New Roman" w:hAnsi="Times New Roman" w:cs="Times New Roman"/>
        </w:rPr>
        <w:t xml:space="preserve"> </w:t>
      </w:r>
      <w:proofErr w:type="spellStart"/>
      <w:r w:rsidR="00407CBD">
        <w:rPr>
          <w:rFonts w:ascii="Times New Roman" w:hAnsi="Times New Roman" w:cs="Times New Roman"/>
        </w:rPr>
        <w:t>услугу</w:t>
      </w:r>
      <w:proofErr w:type="spellEnd"/>
      <w:r w:rsidR="0045690E">
        <w:rPr>
          <w:rFonts w:ascii="Times New Roman" w:hAnsi="Times New Roman" w:cs="Times New Roman"/>
          <w:lang w:val="sr-Cyrl-RS"/>
        </w:rPr>
        <w:t xml:space="preserve"> и уградњу резервних делова</w:t>
      </w:r>
      <w:r w:rsidRPr="00940475">
        <w:rPr>
          <w:rFonts w:ascii="Times New Roman" w:hAnsi="Times New Roman" w:cs="Times New Roman"/>
        </w:rPr>
        <w:t xml:space="preserve">,   у  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 xml:space="preserve">  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="00AB44BE">
        <w:rPr>
          <w:rFonts w:ascii="Times New Roman" w:hAnsi="Times New Roman" w:cs="Times New Roman"/>
          <w:lang w:val="sr-Cyrl-RS"/>
        </w:rPr>
        <w:t xml:space="preserve"> </w:t>
      </w:r>
      <w:r w:rsidR="007017DE">
        <w:rPr>
          <w:rFonts w:ascii="Times New Roman" w:hAnsi="Times New Roman" w:cs="Times New Roman"/>
          <w:b/>
          <w:lang w:val="sr-Cyrl-RS"/>
        </w:rPr>
        <w:t>____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датума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пријема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фактуре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седиш</w:t>
      </w:r>
      <w:r w:rsidR="00407CBD">
        <w:rPr>
          <w:rFonts w:ascii="Times New Roman" w:hAnsi="Times New Roman" w:cs="Times New Roman"/>
        </w:rPr>
        <w:t>те</w:t>
      </w:r>
      <w:proofErr w:type="spellEnd"/>
      <w:r w:rsidR="00407CBD">
        <w:rPr>
          <w:rFonts w:ascii="Times New Roman" w:hAnsi="Times New Roman" w:cs="Times New Roman"/>
        </w:rPr>
        <w:t xml:space="preserve"> </w:t>
      </w:r>
      <w:proofErr w:type="spellStart"/>
      <w:r w:rsidR="00407CBD">
        <w:rPr>
          <w:rFonts w:ascii="Times New Roman" w:hAnsi="Times New Roman" w:cs="Times New Roman"/>
        </w:rPr>
        <w:t>Наручиоца</w:t>
      </w:r>
      <w:proofErr w:type="spellEnd"/>
      <w:r w:rsidR="0045690E">
        <w:rPr>
          <w:rFonts w:ascii="Times New Roman" w:hAnsi="Times New Roman" w:cs="Times New Roman"/>
        </w:rPr>
        <w:t xml:space="preserve">, </w:t>
      </w:r>
      <w:proofErr w:type="spellStart"/>
      <w:r w:rsidR="0045690E">
        <w:rPr>
          <w:rFonts w:ascii="Times New Roman" w:hAnsi="Times New Roman" w:cs="Times New Roman"/>
        </w:rPr>
        <w:t>на</w:t>
      </w:r>
      <w:proofErr w:type="spellEnd"/>
      <w:r w:rsidR="0045690E">
        <w:rPr>
          <w:rFonts w:ascii="Times New Roman" w:hAnsi="Times New Roman" w:cs="Times New Roman"/>
        </w:rPr>
        <w:t xml:space="preserve"> </w:t>
      </w:r>
      <w:proofErr w:type="spellStart"/>
      <w:r w:rsidR="0045690E">
        <w:rPr>
          <w:rFonts w:ascii="Times New Roman" w:hAnsi="Times New Roman" w:cs="Times New Roman"/>
        </w:rPr>
        <w:t>рачун</w:t>
      </w:r>
      <w:proofErr w:type="spellEnd"/>
      <w:r w:rsidR="0045690E">
        <w:rPr>
          <w:rFonts w:ascii="Times New Roman" w:hAnsi="Times New Roman" w:cs="Times New Roman"/>
        </w:rPr>
        <w:t xml:space="preserve"> </w:t>
      </w:r>
      <w:proofErr w:type="spellStart"/>
      <w:r w:rsidR="00483FBB">
        <w:rPr>
          <w:rFonts w:ascii="Times New Roman" w:hAnsi="Times New Roman" w:cs="Times New Roman"/>
        </w:rPr>
        <w:t>Понуђач</w:t>
      </w:r>
      <w:proofErr w:type="spellEnd"/>
      <w:r w:rsidR="00483FBB">
        <w:rPr>
          <w:rFonts w:ascii="Times New Roman" w:hAnsi="Times New Roman" w:cs="Times New Roman"/>
          <w:lang w:val="sr-Cyrl-RS"/>
        </w:rPr>
        <w:t>а</w:t>
      </w:r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број</w:t>
      </w:r>
      <w:proofErr w:type="spellEnd"/>
      <w:r w:rsidR="007017DE">
        <w:rPr>
          <w:rFonts w:ascii="Times New Roman" w:hAnsi="Times New Roman" w:cs="Times New Roman"/>
          <w:lang w:val="sr-Cyrl-RS"/>
        </w:rPr>
        <w:t xml:space="preserve"> __________________</w:t>
      </w:r>
      <w:r w:rsidR="00596E44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отворен</w:t>
      </w:r>
      <w:proofErr w:type="spellEnd"/>
      <w:r w:rsidRPr="00940475">
        <w:rPr>
          <w:rFonts w:ascii="Times New Roman" w:hAnsi="Times New Roman" w:cs="Times New Roman"/>
        </w:rPr>
        <w:t xml:space="preserve">  </w:t>
      </w:r>
      <w:proofErr w:type="spellStart"/>
      <w:r w:rsidRPr="00940475">
        <w:rPr>
          <w:rFonts w:ascii="Times New Roman" w:hAnsi="Times New Roman" w:cs="Times New Roman"/>
        </w:rPr>
        <w:t>код</w:t>
      </w:r>
      <w:proofErr w:type="spellEnd"/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банке</w:t>
      </w:r>
      <w:proofErr w:type="spellEnd"/>
      <w:r w:rsidR="007017DE">
        <w:rPr>
          <w:rFonts w:ascii="Times New Roman" w:hAnsi="Times New Roman" w:cs="Times New Roman"/>
          <w:lang w:val="sr-Cyrl-RS"/>
        </w:rPr>
        <w:t xml:space="preserve"> _______________</w:t>
      </w:r>
      <w:r w:rsidRPr="00940475">
        <w:rPr>
          <w:rFonts w:ascii="Times New Roman" w:hAnsi="Times New Roman" w:cs="Times New Roman"/>
        </w:rPr>
        <w:t>.</w:t>
      </w:r>
    </w:p>
    <w:p w:rsidR="0028033F" w:rsidRDefault="0028033F" w:rsidP="000F6F4D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0F6F4D" w:rsidRPr="000F6F4D" w:rsidRDefault="00980A70" w:rsidP="000F6F4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РОК ИЗВРШЕЊА УСЛУГЕ</w:t>
      </w:r>
    </w:p>
    <w:p w:rsidR="002012D0" w:rsidRPr="00940475" w:rsidRDefault="002012D0" w:rsidP="002012D0">
      <w:pPr>
        <w:pStyle w:val="Heading2"/>
        <w:spacing w:before="187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0F6F4D">
        <w:rPr>
          <w:rFonts w:ascii="Times New Roman" w:hAnsi="Times New Roman" w:cs="Times New Roman"/>
          <w:color w:val="000000" w:themeColor="text1"/>
          <w:sz w:val="24"/>
          <w:szCs w:val="24"/>
        </w:rPr>
        <w:t>лан</w:t>
      </w:r>
      <w:proofErr w:type="spellEnd"/>
      <w:r w:rsidR="000F6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80A70" w:rsidRPr="00980A70" w:rsidRDefault="0045690E" w:rsidP="00980A7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Рок извршења услуге и уградње резервних делова</w:t>
      </w:r>
      <w:r w:rsidR="007017DE">
        <w:rPr>
          <w:rFonts w:ascii="Times New Roman" w:hAnsi="Times New Roman" w:cs="Times New Roman"/>
          <w:sz w:val="24"/>
          <w:szCs w:val="24"/>
          <w:lang w:val="sr-Cyrl-CS"/>
        </w:rPr>
        <w:t xml:space="preserve"> је _____</w:t>
      </w:r>
      <w:r w:rsidR="00D9615D">
        <w:rPr>
          <w:rFonts w:ascii="Times New Roman" w:hAnsi="Times New Roman" w:cs="Times New Roman"/>
          <w:sz w:val="24"/>
          <w:szCs w:val="24"/>
          <w:lang w:val="sr-Cyrl-CS"/>
        </w:rPr>
        <w:t xml:space="preserve"> дана од дана достављања налога у електронском формату.</w:t>
      </w:r>
    </w:p>
    <w:p w:rsidR="002012D0" w:rsidRPr="00980A70" w:rsidRDefault="00980A70" w:rsidP="00980A70">
      <w:pPr>
        <w:jc w:val="both"/>
        <w:rPr>
          <w:lang w:val="ru-RU"/>
        </w:rPr>
      </w:pP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Пријем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извршене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појединачне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="0045690E">
        <w:rPr>
          <w:rFonts w:ascii="Times New Roman" w:hAnsi="Times New Roman" w:cs="Times New Roman"/>
          <w:sz w:val="24"/>
          <w:szCs w:val="24"/>
          <w:lang w:val="sr-Cyrl-RS"/>
        </w:rPr>
        <w:t xml:space="preserve"> са уградњом резервних делова</w:t>
      </w:r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овлашћеног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присуству</w:t>
      </w:r>
      <w:proofErr w:type="spellEnd"/>
      <w:r w:rsidRPr="0098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влашћен</w:t>
      </w:r>
      <w:r w:rsidR="0045690E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="00456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90E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="00456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BB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="00483FB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F616E">
        <w:t>.</w:t>
      </w:r>
    </w:p>
    <w:p w:rsidR="00C8162A" w:rsidRDefault="00C8162A" w:rsidP="00407CBD">
      <w:pPr>
        <w:spacing w:line="249" w:lineRule="auto"/>
        <w:ind w:left="4280" w:right="995" w:hanging="4274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E6C3E" w:rsidRDefault="00CE6C3E" w:rsidP="00407CBD">
      <w:pPr>
        <w:spacing w:line="249" w:lineRule="auto"/>
        <w:ind w:left="4280" w:right="995" w:hanging="4274"/>
        <w:rPr>
          <w:rFonts w:ascii="Times New Roman" w:eastAsia="Times New Roman" w:hAnsi="Times New Roman"/>
          <w:b/>
          <w:sz w:val="23"/>
          <w:lang w:val="sr-Cyrl-RS"/>
        </w:rPr>
      </w:pPr>
    </w:p>
    <w:p w:rsidR="00940475" w:rsidRDefault="00D9615D" w:rsidP="00407CBD">
      <w:pPr>
        <w:spacing w:line="249" w:lineRule="auto"/>
        <w:ind w:left="4280" w:right="995" w:hanging="4274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  <w:lang w:val="sr-Cyrl-RS"/>
        </w:rPr>
        <w:t xml:space="preserve">ГАРАНТНИ РОК И </w:t>
      </w:r>
      <w:r w:rsidR="000F6F4D">
        <w:rPr>
          <w:rFonts w:ascii="Times New Roman" w:eastAsia="Times New Roman" w:hAnsi="Times New Roman"/>
          <w:b/>
          <w:sz w:val="23"/>
        </w:rPr>
        <w:t xml:space="preserve">НАЧИН СПРОВОЂЕЊА КОНТРОЛЕ И </w:t>
      </w:r>
      <w:r w:rsidR="00407CBD">
        <w:rPr>
          <w:rFonts w:ascii="Times New Roman" w:eastAsia="Times New Roman" w:hAnsi="Times New Roman"/>
          <w:b/>
          <w:sz w:val="23"/>
          <w:lang w:val="sr-Cyrl-RS"/>
        </w:rPr>
        <w:t>РЕКЛАМАЦИЈА</w:t>
      </w:r>
      <w:r w:rsidR="000F6F4D">
        <w:rPr>
          <w:rFonts w:ascii="Times New Roman" w:eastAsia="Times New Roman" w:hAnsi="Times New Roman"/>
          <w:b/>
          <w:sz w:val="23"/>
        </w:rPr>
        <w:t xml:space="preserve"> </w:t>
      </w:r>
    </w:p>
    <w:p w:rsidR="000F6F4D" w:rsidRPr="000F6F4D" w:rsidRDefault="000F6F4D" w:rsidP="000F6F4D">
      <w:pPr>
        <w:spacing w:line="249" w:lineRule="auto"/>
        <w:ind w:left="4280" w:right="2940" w:hanging="4274"/>
        <w:rPr>
          <w:rFonts w:ascii="Times New Roman" w:eastAsia="Times New Roman" w:hAnsi="Times New Roman"/>
          <w:b/>
          <w:sz w:val="23"/>
        </w:rPr>
      </w:pP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="000F6F4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9615D" w:rsidRDefault="00D9615D" w:rsidP="00980A7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Гарантни рок за угр</w:t>
      </w:r>
      <w:r w:rsidR="006F0D84">
        <w:rPr>
          <w:rFonts w:ascii="Times New Roman" w:hAnsi="Times New Roman" w:cs="Times New Roman"/>
          <w:sz w:val="24"/>
          <w:szCs w:val="24"/>
          <w:lang w:val="sr-Cyrl-RS"/>
        </w:rPr>
        <w:t>ађен</w:t>
      </w:r>
      <w:r w:rsidR="007017DE">
        <w:rPr>
          <w:rFonts w:ascii="Times New Roman" w:hAnsi="Times New Roman" w:cs="Times New Roman"/>
          <w:sz w:val="24"/>
          <w:szCs w:val="24"/>
          <w:lang w:val="sr-Cyrl-RS"/>
        </w:rPr>
        <w:t>е резервне делове износи_____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месеци.</w:t>
      </w:r>
    </w:p>
    <w:p w:rsidR="00CE6C3E" w:rsidRDefault="00CE6C3E" w:rsidP="00CE6C3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Гарантни </w:t>
      </w:r>
      <w:r w:rsidR="007017DE">
        <w:rPr>
          <w:rFonts w:ascii="Times New Roman" w:hAnsi="Times New Roman" w:cs="Times New Roman"/>
          <w:sz w:val="24"/>
          <w:szCs w:val="24"/>
          <w:lang w:val="sr-Cyrl-RS"/>
        </w:rPr>
        <w:t>рок за извршене услуге износи 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. месеци.</w:t>
      </w:r>
    </w:p>
    <w:p w:rsidR="00CE6C3E" w:rsidRDefault="00CE6C3E" w:rsidP="00980A7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91DA0" w:rsidRPr="00591DA0" w:rsidRDefault="00591DA0" w:rsidP="00591DA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1DA0">
        <w:rPr>
          <w:rFonts w:ascii="Times New Roman" w:hAnsi="Times New Roman" w:cs="Times New Roman"/>
          <w:sz w:val="24"/>
          <w:szCs w:val="24"/>
          <w:lang w:val="sr-Cyrl-CS"/>
        </w:rPr>
        <w:t>Квалитет и</w:t>
      </w:r>
      <w:r w:rsidR="00407CBD">
        <w:rPr>
          <w:rFonts w:ascii="Times New Roman" w:hAnsi="Times New Roman" w:cs="Times New Roman"/>
          <w:sz w:val="24"/>
          <w:szCs w:val="24"/>
          <w:lang w:val="ru-RU"/>
        </w:rPr>
        <w:t xml:space="preserve">звршених услуга </w:t>
      </w:r>
      <w:r w:rsidRPr="00591DA0">
        <w:rPr>
          <w:rFonts w:ascii="Times New Roman" w:hAnsi="Times New Roman" w:cs="Times New Roman"/>
          <w:sz w:val="24"/>
          <w:szCs w:val="24"/>
          <w:lang w:val="ru-RU"/>
        </w:rPr>
        <w:t>мора</w:t>
      </w:r>
      <w:r w:rsidRPr="00591D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91DA0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591DA0">
        <w:rPr>
          <w:rFonts w:ascii="Times New Roman" w:hAnsi="Times New Roman" w:cs="Times New Roman"/>
          <w:sz w:val="24"/>
          <w:szCs w:val="24"/>
          <w:lang w:val="sr-Cyrl-CS"/>
        </w:rPr>
        <w:t xml:space="preserve"> потпуности одговарати важећим стандардима квалитета</w:t>
      </w:r>
      <w:r w:rsidR="00D9615D">
        <w:rPr>
          <w:rFonts w:ascii="Times New Roman" w:hAnsi="Times New Roman" w:cs="Times New Roman"/>
          <w:sz w:val="24"/>
          <w:szCs w:val="24"/>
          <w:lang w:val="sr-Cyrl-CS"/>
        </w:rPr>
        <w:t xml:space="preserve"> што се доказује одговарајућом декларацијом/доказима о испитивању квалитета резервних делова</w:t>
      </w:r>
      <w:r w:rsidR="00980A7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91DA0" w:rsidRPr="00591DA0" w:rsidRDefault="00591DA0" w:rsidP="00591DA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Наручилац</w:t>
      </w:r>
      <w:r w:rsidRPr="00591DA0">
        <w:rPr>
          <w:rFonts w:ascii="Times New Roman" w:hAnsi="Times New Roman" w:cs="Times New Roman"/>
          <w:sz w:val="24"/>
          <w:szCs w:val="24"/>
          <w:lang w:val="sr-Cyrl-CS"/>
        </w:rPr>
        <w:t xml:space="preserve"> је овлашћен да врши и додатно испитивање квали</w:t>
      </w:r>
      <w:r w:rsidR="00980A70">
        <w:rPr>
          <w:rFonts w:ascii="Times New Roman" w:hAnsi="Times New Roman" w:cs="Times New Roman"/>
          <w:sz w:val="24"/>
          <w:szCs w:val="24"/>
          <w:lang w:val="sr-Cyrl-CS"/>
        </w:rPr>
        <w:t>тета</w:t>
      </w:r>
      <w:r w:rsidR="00D9615D">
        <w:rPr>
          <w:rFonts w:ascii="Times New Roman" w:hAnsi="Times New Roman" w:cs="Times New Roman"/>
          <w:sz w:val="24"/>
          <w:szCs w:val="24"/>
          <w:lang w:val="sr-Cyrl-CS"/>
        </w:rPr>
        <w:t xml:space="preserve"> резервних делова и без претходне најаве на месту пријема, са правом да узорке достави надлежном органу на испитивање. Узорак за испитивање ће се узимати у присуст</w:t>
      </w:r>
      <w:r w:rsidR="0045690E">
        <w:rPr>
          <w:rFonts w:ascii="Times New Roman" w:hAnsi="Times New Roman" w:cs="Times New Roman"/>
          <w:sz w:val="24"/>
          <w:szCs w:val="24"/>
          <w:lang w:val="sr-Cyrl-CS"/>
        </w:rPr>
        <w:t xml:space="preserve">ву представника </w:t>
      </w:r>
      <w:proofErr w:type="spellStart"/>
      <w:r w:rsidR="00483FBB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="00483FB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9615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91DA0" w:rsidRDefault="00591DA0" w:rsidP="00591DA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1DA0">
        <w:rPr>
          <w:rFonts w:ascii="Times New Roman" w:hAnsi="Times New Roman" w:cs="Times New Roman"/>
          <w:sz w:val="24"/>
          <w:szCs w:val="24"/>
          <w:lang w:val="sr-Cyrl-CS"/>
        </w:rPr>
        <w:t>У случају када се утврди одступање од уговореног квалитета предметне набав</w:t>
      </w:r>
      <w:r w:rsidR="00980A70">
        <w:rPr>
          <w:rFonts w:ascii="Times New Roman" w:hAnsi="Times New Roman" w:cs="Times New Roman"/>
          <w:sz w:val="24"/>
          <w:szCs w:val="24"/>
          <w:lang w:val="sr-Cyrl-CS"/>
        </w:rPr>
        <w:t>ке,</w:t>
      </w:r>
      <w:r w:rsidR="00D575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9615D">
        <w:rPr>
          <w:rFonts w:ascii="Times New Roman" w:hAnsi="Times New Roman" w:cs="Times New Roman"/>
          <w:sz w:val="24"/>
          <w:szCs w:val="24"/>
          <w:lang w:val="sr-Cyrl-CS"/>
        </w:rPr>
        <w:t xml:space="preserve">односно  неисправност узорка </w:t>
      </w:r>
      <w:r w:rsidR="00980A70">
        <w:rPr>
          <w:rFonts w:ascii="Times New Roman" w:hAnsi="Times New Roman" w:cs="Times New Roman"/>
          <w:sz w:val="24"/>
          <w:szCs w:val="24"/>
          <w:lang w:val="sr-Cyrl-CS"/>
        </w:rPr>
        <w:t>т</w:t>
      </w:r>
      <w:r w:rsidR="00D9615D">
        <w:rPr>
          <w:rFonts w:ascii="Times New Roman" w:hAnsi="Times New Roman" w:cs="Times New Roman"/>
          <w:sz w:val="24"/>
          <w:szCs w:val="24"/>
          <w:lang w:val="sr-Cyrl-CS"/>
        </w:rPr>
        <w:t>рошкови анализе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падају на терет </w:t>
      </w:r>
      <w:proofErr w:type="spellStart"/>
      <w:r w:rsidR="00483FBB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="00483FB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91DA0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9615D" w:rsidRDefault="00D9615D" w:rsidP="00D9615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80A70">
        <w:rPr>
          <w:rFonts w:ascii="Times New Roman" w:hAnsi="Times New Roman" w:cs="Times New Roman"/>
          <w:sz w:val="24"/>
          <w:szCs w:val="24"/>
          <w:lang w:val="sr-Cyrl-CS"/>
        </w:rPr>
        <w:t>Евентуална рекламација од стране Наручиоца</w:t>
      </w:r>
      <w:r w:rsidR="004569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80A70">
        <w:rPr>
          <w:rFonts w:ascii="Times New Roman" w:hAnsi="Times New Roman" w:cs="Times New Roman"/>
          <w:sz w:val="24"/>
          <w:szCs w:val="24"/>
          <w:lang w:val="sr-Cyrl-CS"/>
        </w:rPr>
        <w:t>мора бити сачињен а у писа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ној форми и достављена  </w:t>
      </w:r>
      <w:proofErr w:type="spellStart"/>
      <w:r w:rsidR="00483FBB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="00483FB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45690E" w:rsidRPr="00980A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80A70">
        <w:rPr>
          <w:rFonts w:ascii="Times New Roman" w:hAnsi="Times New Roman" w:cs="Times New Roman"/>
          <w:sz w:val="24"/>
          <w:szCs w:val="24"/>
          <w:lang w:val="sr-Cyrl-CS"/>
        </w:rPr>
        <w:t>у року од 24 (словима: двадесетчетири) часа.</w:t>
      </w:r>
    </w:p>
    <w:p w:rsidR="00D5758B" w:rsidRPr="00980A70" w:rsidRDefault="00D5758B" w:rsidP="00D9615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Уколико испорука не задовољи квалитет, </w:t>
      </w:r>
      <w:proofErr w:type="spellStart"/>
      <w:r w:rsidR="00483FBB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="004569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је у обавези да је замени резервним деловима одговарајућег квалитета најкасније сутрадан.</w:t>
      </w:r>
    </w:p>
    <w:p w:rsidR="000F6F4D" w:rsidRDefault="000F6F4D" w:rsidP="00591DA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6F4D" w:rsidRPr="0089577E" w:rsidRDefault="000F6F4D" w:rsidP="000F6F4D">
      <w:pPr>
        <w:tabs>
          <w:tab w:val="left" w:pos="993"/>
        </w:tabs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89577E">
        <w:rPr>
          <w:rFonts w:ascii="Times New Roman" w:eastAsia="Times New Roman" w:hAnsi="Times New Roman"/>
          <w:b/>
          <w:sz w:val="24"/>
        </w:rPr>
        <w:t>РЕАЛИЗАЦИЈА УГОВОРА</w:t>
      </w:r>
    </w:p>
    <w:p w:rsidR="000F6F4D" w:rsidRDefault="000F6F4D" w:rsidP="000F6F4D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0F6F4D" w:rsidRPr="000F6F4D" w:rsidRDefault="000F6F4D" w:rsidP="000F6F4D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Члан</w:t>
      </w:r>
      <w:proofErr w:type="spellEnd"/>
      <w:r>
        <w:rPr>
          <w:rFonts w:ascii="Times New Roman" w:eastAsia="Times New Roman" w:hAnsi="Times New Roman"/>
          <w:sz w:val="24"/>
        </w:rPr>
        <w:t xml:space="preserve"> 6</w:t>
      </w:r>
      <w:r w:rsidRPr="000F6F4D">
        <w:rPr>
          <w:rFonts w:ascii="Times New Roman" w:eastAsia="Times New Roman" w:hAnsi="Times New Roman"/>
          <w:sz w:val="24"/>
        </w:rPr>
        <w:t>.</w:t>
      </w:r>
    </w:p>
    <w:p w:rsidR="000F6F4D" w:rsidRDefault="000F6F4D" w:rsidP="004C7084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Лиц</w:t>
      </w:r>
      <w:r w:rsidR="00650021">
        <w:rPr>
          <w:rFonts w:ascii="Times New Roman" w:eastAsia="Times New Roman" w:hAnsi="Times New Roman"/>
          <w:sz w:val="24"/>
        </w:rPr>
        <w:t>е</w:t>
      </w:r>
      <w:proofErr w:type="spellEnd"/>
      <w:r w:rsidR="006500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650021">
        <w:rPr>
          <w:rFonts w:ascii="Times New Roman" w:eastAsia="Times New Roman" w:hAnsi="Times New Roman"/>
          <w:sz w:val="24"/>
        </w:rPr>
        <w:t>које</w:t>
      </w:r>
      <w:proofErr w:type="spellEnd"/>
      <w:r w:rsidR="006500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650021">
        <w:rPr>
          <w:rFonts w:ascii="Times New Roman" w:eastAsia="Times New Roman" w:hAnsi="Times New Roman"/>
          <w:sz w:val="24"/>
        </w:rPr>
        <w:t>врши</w:t>
      </w:r>
      <w:proofErr w:type="spellEnd"/>
      <w:r w:rsidR="006500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650021">
        <w:rPr>
          <w:rFonts w:ascii="Times New Roman" w:eastAsia="Times New Roman" w:hAnsi="Times New Roman"/>
          <w:sz w:val="24"/>
        </w:rPr>
        <w:t>надзор</w:t>
      </w:r>
      <w:proofErr w:type="spellEnd"/>
      <w:r w:rsidR="006500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650021">
        <w:rPr>
          <w:rFonts w:ascii="Times New Roman" w:eastAsia="Times New Roman" w:hAnsi="Times New Roman"/>
          <w:sz w:val="24"/>
        </w:rPr>
        <w:t>над</w:t>
      </w:r>
      <w:proofErr w:type="spellEnd"/>
      <w:r w:rsidR="006500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650021">
        <w:rPr>
          <w:rFonts w:ascii="Times New Roman" w:eastAsia="Times New Roman" w:hAnsi="Times New Roman"/>
          <w:sz w:val="24"/>
        </w:rPr>
        <w:t>извршењем</w:t>
      </w:r>
      <w:proofErr w:type="spellEnd"/>
      <w:r w:rsidR="006500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650021">
        <w:rPr>
          <w:rFonts w:ascii="Times New Roman" w:eastAsia="Times New Roman" w:hAnsi="Times New Roman"/>
          <w:sz w:val="24"/>
        </w:rPr>
        <w:t>услуга</w:t>
      </w:r>
      <w:proofErr w:type="spellEnd"/>
      <w:r w:rsidR="0045690E">
        <w:rPr>
          <w:rFonts w:ascii="Times New Roman" w:eastAsia="Times New Roman" w:hAnsi="Times New Roman"/>
          <w:sz w:val="24"/>
          <w:lang w:val="sr-Cyrl-RS"/>
        </w:rPr>
        <w:t xml:space="preserve"> са уградњом резервних делова</w:t>
      </w:r>
      <w:r>
        <w:rPr>
          <w:rFonts w:ascii="Times New Roman" w:eastAsia="Times New Roman" w:hAnsi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</w:rPr>
        <w:t>праћењем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</w:t>
      </w:r>
      <w:r w:rsidR="00650021">
        <w:rPr>
          <w:rFonts w:ascii="Times New Roman" w:eastAsia="Times New Roman" w:hAnsi="Times New Roman"/>
          <w:sz w:val="24"/>
        </w:rPr>
        <w:t>вршења</w:t>
      </w:r>
      <w:proofErr w:type="spellEnd"/>
      <w:r w:rsidR="00650021"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 w:rsidR="00650021">
        <w:rPr>
          <w:rFonts w:ascii="Times New Roman" w:eastAsia="Times New Roman" w:hAnsi="Times New Roman"/>
          <w:sz w:val="24"/>
        </w:rPr>
        <w:t>уговора</w:t>
      </w:r>
      <w:proofErr w:type="spellEnd"/>
      <w:r w:rsidR="006500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биће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одређено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актом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Наручиоца</w:t>
      </w:r>
      <w:proofErr w:type="spellEnd"/>
      <w:r>
        <w:rPr>
          <w:rFonts w:ascii="Times New Roman" w:eastAsia="Times New Roman" w:hAnsi="Times New Roman"/>
          <w:sz w:val="24"/>
        </w:rPr>
        <w:t xml:space="preserve">, а </w:t>
      </w:r>
      <w:proofErr w:type="spellStart"/>
      <w:r>
        <w:rPr>
          <w:rFonts w:ascii="Times New Roman" w:eastAsia="Times New Roman" w:hAnsi="Times New Roman"/>
          <w:sz w:val="24"/>
        </w:rPr>
        <w:t>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страни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483FBB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="00483FB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5690E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6F0D84">
        <w:rPr>
          <w:rFonts w:ascii="Times New Roman" w:eastAsia="Times New Roman" w:hAnsi="Times New Roman"/>
          <w:sz w:val="24"/>
        </w:rPr>
        <w:t>то</w:t>
      </w:r>
      <w:proofErr w:type="spellEnd"/>
      <w:r w:rsidR="006F0D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6F0D84">
        <w:rPr>
          <w:rFonts w:ascii="Times New Roman" w:eastAsia="Times New Roman" w:hAnsi="Times New Roman"/>
          <w:sz w:val="24"/>
        </w:rPr>
        <w:t>лице</w:t>
      </w:r>
      <w:proofErr w:type="spellEnd"/>
      <w:r w:rsidR="002E28F9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2E28F9">
        <w:rPr>
          <w:rFonts w:ascii="Times New Roman" w:eastAsia="Times New Roman" w:hAnsi="Times New Roman"/>
          <w:sz w:val="24"/>
        </w:rPr>
        <w:t>је</w:t>
      </w:r>
      <w:proofErr w:type="spellEnd"/>
      <w:r w:rsidR="002E28F9">
        <w:rPr>
          <w:rFonts w:ascii="Times New Roman" w:eastAsia="Times New Roman" w:hAnsi="Times New Roman"/>
          <w:sz w:val="24"/>
        </w:rPr>
        <w:t xml:space="preserve"> ________________________</w:t>
      </w:r>
      <w:r w:rsidR="00D5758B">
        <w:rPr>
          <w:rFonts w:ascii="Times New Roman" w:eastAsia="Times New Roman" w:hAnsi="Times New Roman"/>
          <w:sz w:val="24"/>
        </w:rPr>
        <w:t xml:space="preserve">. </w:t>
      </w:r>
    </w:p>
    <w:p w:rsidR="000F6F4D" w:rsidRDefault="000F6F4D" w:rsidP="000F6F4D">
      <w:pPr>
        <w:spacing w:line="234" w:lineRule="auto"/>
        <w:ind w:firstLine="720"/>
        <w:jc w:val="both"/>
        <w:rPr>
          <w:rFonts w:ascii="Times New Roman" w:eastAsia="Times New Roman" w:hAnsi="Times New Roman"/>
          <w:sz w:val="24"/>
        </w:rPr>
      </w:pPr>
    </w:p>
    <w:p w:rsidR="000F6F4D" w:rsidRDefault="000F6F4D" w:rsidP="000F6F4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ТРАЈАЊЕ УГОВОРА</w:t>
      </w:r>
    </w:p>
    <w:p w:rsidR="00455EDE" w:rsidRPr="00455EDE" w:rsidRDefault="00455EDE" w:rsidP="00455ED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="000F6F4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012D0" w:rsidRDefault="002012D0" w:rsidP="00455EDE">
      <w:pPr>
        <w:pStyle w:val="BodyText"/>
        <w:ind w:right="232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940475">
        <w:rPr>
          <w:rFonts w:ascii="Times New Roman" w:hAnsi="Times New Roman" w:cs="Times New Roman"/>
        </w:rPr>
        <w:t>Овај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производи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правна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дејства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потписивања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овлашћених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лица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стране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закључује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период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важења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12</w:t>
      </w:r>
      <w:r w:rsidRPr="00940475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="00455EDE">
        <w:rPr>
          <w:rFonts w:ascii="Times New Roman" w:hAnsi="Times New Roman" w:cs="Times New Roman"/>
        </w:rPr>
        <w:t>месеци</w:t>
      </w:r>
      <w:proofErr w:type="spellEnd"/>
      <w:r w:rsidR="00455EDE">
        <w:rPr>
          <w:rFonts w:ascii="Times New Roman" w:hAnsi="Times New Roman" w:cs="Times New Roman"/>
        </w:rPr>
        <w:t xml:space="preserve">, </w:t>
      </w:r>
      <w:proofErr w:type="spellStart"/>
      <w:r w:rsidR="00455EDE">
        <w:rPr>
          <w:rFonts w:ascii="Times New Roman" w:hAnsi="Times New Roman" w:cs="Times New Roman"/>
        </w:rPr>
        <w:t>односно</w:t>
      </w:r>
      <w:proofErr w:type="spellEnd"/>
      <w:r w:rsidR="00455EDE">
        <w:rPr>
          <w:rFonts w:ascii="Times New Roman" w:hAnsi="Times New Roman" w:cs="Times New Roman"/>
        </w:rPr>
        <w:t xml:space="preserve"> </w:t>
      </w:r>
      <w:proofErr w:type="spellStart"/>
      <w:r w:rsidR="00455EDE">
        <w:rPr>
          <w:rFonts w:ascii="Times New Roman" w:hAnsi="Times New Roman" w:cs="Times New Roman"/>
        </w:rPr>
        <w:t>до</w:t>
      </w:r>
      <w:proofErr w:type="spellEnd"/>
      <w:r w:rsidR="00455EDE">
        <w:rPr>
          <w:rFonts w:ascii="Times New Roman" w:hAnsi="Times New Roman" w:cs="Times New Roman"/>
        </w:rPr>
        <w:t xml:space="preserve"> </w:t>
      </w:r>
      <w:proofErr w:type="spellStart"/>
      <w:r w:rsidR="00455EDE">
        <w:rPr>
          <w:rFonts w:ascii="Times New Roman" w:hAnsi="Times New Roman" w:cs="Times New Roman"/>
        </w:rPr>
        <w:t>реализације</w:t>
      </w:r>
      <w:proofErr w:type="spellEnd"/>
      <w:r w:rsidR="00455EDE">
        <w:rPr>
          <w:rFonts w:ascii="Times New Roman" w:hAnsi="Times New Roman" w:cs="Times New Roman"/>
        </w:rPr>
        <w:t xml:space="preserve"> ц</w:t>
      </w:r>
      <w:r w:rsidR="00455EDE">
        <w:rPr>
          <w:rFonts w:ascii="Times New Roman" w:hAnsi="Times New Roman" w:cs="Times New Roman"/>
          <w:lang w:val="sr-Cyrl-RS"/>
        </w:rPr>
        <w:t>елокупне набавке.</w:t>
      </w:r>
    </w:p>
    <w:p w:rsidR="002012D0" w:rsidRPr="00940475" w:rsidRDefault="002012D0" w:rsidP="00455EDE">
      <w:pPr>
        <w:pStyle w:val="BodyText"/>
        <w:ind w:right="231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Средства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реализацију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обезбеђена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Финансијским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="006F0D84">
        <w:rPr>
          <w:rFonts w:ascii="Times New Roman" w:hAnsi="Times New Roman" w:cs="Times New Roman"/>
        </w:rPr>
        <w:t>планом</w:t>
      </w:r>
      <w:proofErr w:type="spellEnd"/>
      <w:r w:rsidR="006F0D84">
        <w:rPr>
          <w:rFonts w:ascii="Times New Roman" w:hAnsi="Times New Roman" w:cs="Times New Roman"/>
        </w:rPr>
        <w:t xml:space="preserve"> </w:t>
      </w:r>
      <w:proofErr w:type="spellStart"/>
      <w:r w:rsidR="006F0D84">
        <w:rPr>
          <w:rFonts w:ascii="Times New Roman" w:hAnsi="Times New Roman" w:cs="Times New Roman"/>
        </w:rPr>
        <w:t>На</w:t>
      </w:r>
      <w:r w:rsidR="007017DE">
        <w:rPr>
          <w:rFonts w:ascii="Times New Roman" w:hAnsi="Times New Roman" w:cs="Times New Roman"/>
        </w:rPr>
        <w:t>ручиоца</w:t>
      </w:r>
      <w:proofErr w:type="spellEnd"/>
      <w:r w:rsidR="007017DE">
        <w:rPr>
          <w:rFonts w:ascii="Times New Roman" w:hAnsi="Times New Roman" w:cs="Times New Roman"/>
        </w:rPr>
        <w:t xml:space="preserve"> </w:t>
      </w:r>
      <w:proofErr w:type="spellStart"/>
      <w:r w:rsidR="007017DE">
        <w:rPr>
          <w:rFonts w:ascii="Times New Roman" w:hAnsi="Times New Roman" w:cs="Times New Roman"/>
        </w:rPr>
        <w:t>за</w:t>
      </w:r>
      <w:proofErr w:type="spellEnd"/>
      <w:r w:rsidR="007017DE">
        <w:rPr>
          <w:rFonts w:ascii="Times New Roman" w:hAnsi="Times New Roman" w:cs="Times New Roman"/>
        </w:rPr>
        <w:t xml:space="preserve"> 2023. </w:t>
      </w:r>
      <w:proofErr w:type="spellStart"/>
      <w:proofErr w:type="gramStart"/>
      <w:r w:rsidR="007017DE">
        <w:rPr>
          <w:rFonts w:ascii="Times New Roman" w:hAnsi="Times New Roman" w:cs="Times New Roman"/>
        </w:rPr>
        <w:t>годину</w:t>
      </w:r>
      <w:proofErr w:type="spellEnd"/>
      <w:proofErr w:type="gramEnd"/>
      <w:r w:rsidR="007017DE">
        <w:rPr>
          <w:rFonts w:ascii="Times New Roman" w:hAnsi="Times New Roman" w:cs="Times New Roman"/>
        </w:rPr>
        <w:t xml:space="preserve"> </w:t>
      </w:r>
      <w:proofErr w:type="spellStart"/>
      <w:r w:rsidR="007017DE">
        <w:rPr>
          <w:rFonts w:ascii="Times New Roman" w:hAnsi="Times New Roman" w:cs="Times New Roman"/>
        </w:rPr>
        <w:t>са</w:t>
      </w:r>
      <w:proofErr w:type="spellEnd"/>
      <w:r w:rsidR="007017DE">
        <w:rPr>
          <w:rFonts w:ascii="Times New Roman" w:hAnsi="Times New Roman" w:cs="Times New Roman"/>
        </w:rPr>
        <w:t xml:space="preserve"> </w:t>
      </w:r>
      <w:proofErr w:type="spellStart"/>
      <w:r w:rsidR="007017DE">
        <w:rPr>
          <w:rFonts w:ascii="Times New Roman" w:hAnsi="Times New Roman" w:cs="Times New Roman"/>
        </w:rPr>
        <w:t>пласманом</w:t>
      </w:r>
      <w:proofErr w:type="spellEnd"/>
      <w:r w:rsidR="007017DE">
        <w:rPr>
          <w:rFonts w:ascii="Times New Roman" w:hAnsi="Times New Roman" w:cs="Times New Roman"/>
        </w:rPr>
        <w:t xml:space="preserve"> у 2023</w:t>
      </w:r>
      <w:r w:rsidRPr="0094047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</w:rPr>
        <w:t>години</w:t>
      </w:r>
      <w:proofErr w:type="spellEnd"/>
      <w:proofErr w:type="gram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455EDE">
      <w:pPr>
        <w:pStyle w:val="BodyText"/>
        <w:ind w:right="231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Плаћање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="007017DE">
        <w:rPr>
          <w:rFonts w:ascii="Times New Roman" w:hAnsi="Times New Roman" w:cs="Times New Roman"/>
        </w:rPr>
        <w:t>доспелих</w:t>
      </w:r>
      <w:proofErr w:type="spellEnd"/>
      <w:r w:rsidR="007017DE">
        <w:rPr>
          <w:rFonts w:ascii="Times New Roman" w:hAnsi="Times New Roman" w:cs="Times New Roman"/>
        </w:rPr>
        <w:t xml:space="preserve"> </w:t>
      </w:r>
      <w:proofErr w:type="spellStart"/>
      <w:r w:rsidR="007017DE">
        <w:rPr>
          <w:rFonts w:ascii="Times New Roman" w:hAnsi="Times New Roman" w:cs="Times New Roman"/>
        </w:rPr>
        <w:t>обавеза</w:t>
      </w:r>
      <w:proofErr w:type="spellEnd"/>
      <w:r w:rsidR="007017DE">
        <w:rPr>
          <w:rFonts w:ascii="Times New Roman" w:hAnsi="Times New Roman" w:cs="Times New Roman"/>
        </w:rPr>
        <w:t xml:space="preserve"> </w:t>
      </w:r>
      <w:proofErr w:type="spellStart"/>
      <w:r w:rsidR="007017DE">
        <w:rPr>
          <w:rFonts w:ascii="Times New Roman" w:hAnsi="Times New Roman" w:cs="Times New Roman"/>
        </w:rPr>
        <w:t>насталих</w:t>
      </w:r>
      <w:proofErr w:type="spellEnd"/>
      <w:r w:rsidR="007017DE">
        <w:rPr>
          <w:rFonts w:ascii="Times New Roman" w:hAnsi="Times New Roman" w:cs="Times New Roman"/>
        </w:rPr>
        <w:t xml:space="preserve"> у 2023</w:t>
      </w:r>
      <w:r w:rsidRPr="0094047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</w:rPr>
        <w:t>години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вршиће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висине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одобрених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апропријација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намену</w:t>
      </w:r>
      <w:proofErr w:type="spellEnd"/>
      <w:r w:rsidRPr="00940475">
        <w:rPr>
          <w:rFonts w:ascii="Times New Roman" w:hAnsi="Times New Roman" w:cs="Times New Roman"/>
        </w:rPr>
        <w:t xml:space="preserve">, а у </w:t>
      </w:r>
      <w:proofErr w:type="spellStart"/>
      <w:r w:rsidRPr="00940475">
        <w:rPr>
          <w:rFonts w:ascii="Times New Roman" w:hAnsi="Times New Roman" w:cs="Times New Roman"/>
        </w:rPr>
        <w:t>складу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Финансијским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планом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Default="002012D0" w:rsidP="00455EDE">
      <w:pPr>
        <w:pStyle w:val="BodyText"/>
        <w:ind w:right="230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евент</w:t>
      </w:r>
      <w:r w:rsidR="007017DE">
        <w:rPr>
          <w:rFonts w:ascii="Times New Roman" w:hAnsi="Times New Roman" w:cs="Times New Roman"/>
        </w:rPr>
        <w:t>уалну</w:t>
      </w:r>
      <w:proofErr w:type="spellEnd"/>
      <w:r w:rsidR="007017DE">
        <w:rPr>
          <w:rFonts w:ascii="Times New Roman" w:hAnsi="Times New Roman" w:cs="Times New Roman"/>
        </w:rPr>
        <w:t xml:space="preserve"> </w:t>
      </w:r>
      <w:proofErr w:type="spellStart"/>
      <w:r w:rsidR="007017DE">
        <w:rPr>
          <w:rFonts w:ascii="Times New Roman" w:hAnsi="Times New Roman" w:cs="Times New Roman"/>
        </w:rPr>
        <w:t>реализацију</w:t>
      </w:r>
      <w:proofErr w:type="spellEnd"/>
      <w:r w:rsidR="007017DE">
        <w:rPr>
          <w:rFonts w:ascii="Times New Roman" w:hAnsi="Times New Roman" w:cs="Times New Roman"/>
        </w:rPr>
        <w:t xml:space="preserve"> </w:t>
      </w:r>
      <w:proofErr w:type="spellStart"/>
      <w:r w:rsidR="007017DE">
        <w:rPr>
          <w:rFonts w:ascii="Times New Roman" w:hAnsi="Times New Roman" w:cs="Times New Roman"/>
        </w:rPr>
        <w:t>уговора</w:t>
      </w:r>
      <w:proofErr w:type="spellEnd"/>
      <w:r w:rsidR="007017DE">
        <w:rPr>
          <w:rFonts w:ascii="Times New Roman" w:hAnsi="Times New Roman" w:cs="Times New Roman"/>
        </w:rPr>
        <w:t xml:space="preserve"> у 2024</w:t>
      </w:r>
      <w:r w:rsidRPr="00940475">
        <w:rPr>
          <w:rFonts w:ascii="Times New Roman" w:hAnsi="Times New Roman" w:cs="Times New Roman"/>
        </w:rPr>
        <w:t xml:space="preserve">-ој </w:t>
      </w:r>
      <w:proofErr w:type="spellStart"/>
      <w:r w:rsidRPr="00940475">
        <w:rPr>
          <w:rFonts w:ascii="Times New Roman" w:hAnsi="Times New Roman" w:cs="Times New Roman"/>
        </w:rPr>
        <w:t>години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реализација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зависити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обезбеђења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средстава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фина</w:t>
      </w:r>
      <w:r w:rsidR="007017DE">
        <w:rPr>
          <w:rFonts w:ascii="Times New Roman" w:hAnsi="Times New Roman" w:cs="Times New Roman"/>
        </w:rPr>
        <w:t>нсијском</w:t>
      </w:r>
      <w:proofErr w:type="spellEnd"/>
      <w:r w:rsidR="007017DE">
        <w:rPr>
          <w:rFonts w:ascii="Times New Roman" w:hAnsi="Times New Roman" w:cs="Times New Roman"/>
        </w:rPr>
        <w:t xml:space="preserve"> </w:t>
      </w:r>
      <w:proofErr w:type="spellStart"/>
      <w:r w:rsidR="007017DE">
        <w:rPr>
          <w:rFonts w:ascii="Times New Roman" w:hAnsi="Times New Roman" w:cs="Times New Roman"/>
        </w:rPr>
        <w:t>плану</w:t>
      </w:r>
      <w:proofErr w:type="spellEnd"/>
      <w:r w:rsidR="007017DE">
        <w:rPr>
          <w:rFonts w:ascii="Times New Roman" w:hAnsi="Times New Roman" w:cs="Times New Roman"/>
        </w:rPr>
        <w:t xml:space="preserve"> </w:t>
      </w:r>
      <w:proofErr w:type="spellStart"/>
      <w:r w:rsidR="007017DE">
        <w:rPr>
          <w:rFonts w:ascii="Times New Roman" w:hAnsi="Times New Roman" w:cs="Times New Roman"/>
        </w:rPr>
        <w:t>наручиоца</w:t>
      </w:r>
      <w:proofErr w:type="spellEnd"/>
      <w:r w:rsidR="007017DE">
        <w:rPr>
          <w:rFonts w:ascii="Times New Roman" w:hAnsi="Times New Roman" w:cs="Times New Roman"/>
        </w:rPr>
        <w:t xml:space="preserve"> </w:t>
      </w:r>
      <w:proofErr w:type="spellStart"/>
      <w:r w:rsidR="007017DE">
        <w:rPr>
          <w:rFonts w:ascii="Times New Roman" w:hAnsi="Times New Roman" w:cs="Times New Roman"/>
        </w:rPr>
        <w:t>за</w:t>
      </w:r>
      <w:proofErr w:type="spellEnd"/>
      <w:r w:rsidR="007017DE">
        <w:rPr>
          <w:rFonts w:ascii="Times New Roman" w:hAnsi="Times New Roman" w:cs="Times New Roman"/>
        </w:rPr>
        <w:t xml:space="preserve"> 2024</w:t>
      </w:r>
      <w:r w:rsidRPr="0094047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</w:rPr>
        <w:t>годину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, у </w:t>
      </w:r>
      <w:proofErr w:type="spellStart"/>
      <w:r w:rsidRPr="00940475">
        <w:rPr>
          <w:rFonts w:ascii="Times New Roman" w:hAnsi="Times New Roman" w:cs="Times New Roman"/>
        </w:rPr>
        <w:t>супротном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престаје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важи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без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накнаде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штете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због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немогућности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преузимања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плаћања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Наручиоца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0F6F4D" w:rsidRDefault="000F6F4D" w:rsidP="00455EDE">
      <w:pPr>
        <w:pStyle w:val="BodyText"/>
        <w:ind w:right="230"/>
        <w:jc w:val="both"/>
        <w:rPr>
          <w:rFonts w:ascii="Times New Roman" w:hAnsi="Times New Roman" w:cs="Times New Roman"/>
        </w:rPr>
      </w:pPr>
    </w:p>
    <w:p w:rsidR="000F6F4D" w:rsidRPr="000F6F4D" w:rsidRDefault="000F6F4D" w:rsidP="000F6F4D">
      <w:pPr>
        <w:spacing w:line="0" w:lineRule="atLeast"/>
        <w:ind w:right="-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ИЗМЕНЕ И ДОПУНЕ УГОВОРА</w:t>
      </w:r>
    </w:p>
    <w:p w:rsidR="000F6F4D" w:rsidRPr="00591DA0" w:rsidRDefault="000F6F4D" w:rsidP="000F6F4D">
      <w:pPr>
        <w:pStyle w:val="Heading2"/>
        <w:spacing w:before="186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F6F4D" w:rsidRDefault="000F6F4D" w:rsidP="000F6F4D">
      <w:pPr>
        <w:pStyle w:val="BodyText"/>
        <w:spacing w:before="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Наручилац</w:t>
      </w:r>
      <w:r w:rsidR="0045690E">
        <w:rPr>
          <w:rFonts w:ascii="Times New Roman" w:hAnsi="Times New Roman" w:cs="Times New Roman"/>
          <w:lang w:val="ru-RU"/>
        </w:rPr>
        <w:t xml:space="preserve"> </w:t>
      </w:r>
      <w:r w:rsidRPr="00591DA0">
        <w:rPr>
          <w:rFonts w:ascii="Times New Roman" w:hAnsi="Times New Roman" w:cs="Times New Roman"/>
          <w:lang w:val="ru-RU"/>
        </w:rPr>
        <w:t>мож</w:t>
      </w:r>
      <w:r>
        <w:rPr>
          <w:rFonts w:ascii="Times New Roman" w:hAnsi="Times New Roman" w:cs="Times New Roman"/>
          <w:lang w:val="ru-RU"/>
        </w:rPr>
        <w:t>е, након закључења Уговора</w:t>
      </w:r>
      <w:r w:rsidR="00D5758B">
        <w:rPr>
          <w:rFonts w:ascii="Times New Roman" w:hAnsi="Times New Roman" w:cs="Times New Roman"/>
          <w:lang w:val="ru-RU"/>
        </w:rPr>
        <w:t xml:space="preserve"> о набавци услуга</w:t>
      </w:r>
      <w:r w:rsidRPr="00591DA0">
        <w:rPr>
          <w:rFonts w:ascii="Times New Roman" w:hAnsi="Times New Roman" w:cs="Times New Roman"/>
          <w:lang w:val="ru-RU"/>
        </w:rPr>
        <w:t xml:space="preserve"> повећати обим предмета набавке, </w:t>
      </w:r>
      <w:r>
        <w:rPr>
          <w:rFonts w:ascii="Times New Roman" w:hAnsi="Times New Roman" w:cs="Times New Roman"/>
          <w:lang w:val="ru-RU"/>
        </w:rPr>
        <w:t>с тим да се вредност уговора</w:t>
      </w:r>
      <w:r w:rsidRPr="00591DA0">
        <w:rPr>
          <w:rFonts w:ascii="Times New Roman" w:hAnsi="Times New Roman" w:cs="Times New Roman"/>
          <w:lang w:val="ru-RU"/>
        </w:rPr>
        <w:t xml:space="preserve"> може повећати максимално до 5% од укупне вредности</w:t>
      </w:r>
      <w:r>
        <w:rPr>
          <w:rFonts w:ascii="Times New Roman" w:hAnsi="Times New Roman" w:cs="Times New Roman"/>
          <w:lang w:val="ru-RU"/>
        </w:rPr>
        <w:t xml:space="preserve"> првобитно закљученог Уговора.</w:t>
      </w:r>
    </w:p>
    <w:p w:rsidR="000F6F4D" w:rsidRPr="00455EDE" w:rsidRDefault="000F6F4D" w:rsidP="000F6F4D">
      <w:pPr>
        <w:pStyle w:val="Heading2"/>
        <w:spacing w:before="186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F6F4D" w:rsidRPr="00455EDE" w:rsidRDefault="000F6F4D" w:rsidP="000F6F4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55EDE">
        <w:rPr>
          <w:rFonts w:ascii="Times New Roman" w:hAnsi="Times New Roman" w:cs="Times New Roman"/>
          <w:sz w:val="24"/>
          <w:szCs w:val="24"/>
          <w:lang w:val="sr-Cyrl-CS"/>
        </w:rPr>
        <w:t>Промена уговорених цена извршиће се уколико дође до промена индекса потрошачких цена у Републици Србији за више од 5% према званичним објављеним подацима Републичког завода за статистику.</w:t>
      </w:r>
    </w:p>
    <w:p w:rsidR="000F6F4D" w:rsidRDefault="000F6F4D" w:rsidP="000F6F4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455EDE">
        <w:rPr>
          <w:rFonts w:ascii="Times New Roman" w:hAnsi="Times New Roman" w:cs="Times New Roman"/>
          <w:sz w:val="24"/>
          <w:szCs w:val="24"/>
          <w:lang w:val="sr-Latn-CS"/>
        </w:rPr>
        <w:t>Промена цене</w:t>
      </w:r>
      <w:r w:rsidRPr="00455ED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55EDE">
        <w:rPr>
          <w:rFonts w:ascii="Times New Roman" w:hAnsi="Times New Roman" w:cs="Times New Roman"/>
          <w:sz w:val="24"/>
          <w:szCs w:val="24"/>
          <w:lang w:val="sr-Latn-CS"/>
        </w:rPr>
        <w:t>регулисаће се Анексом ов</w:t>
      </w:r>
      <w:r>
        <w:rPr>
          <w:rFonts w:ascii="Times New Roman" w:hAnsi="Times New Roman" w:cs="Times New Roman"/>
          <w:sz w:val="24"/>
          <w:szCs w:val="24"/>
          <w:lang w:val="sr-Cyrl-CS"/>
        </w:rPr>
        <w:t>ог Уговора</w:t>
      </w:r>
      <w:r w:rsidRPr="00455EDE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CE6C3E" w:rsidRDefault="00CE6C3E" w:rsidP="000F6F4D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0F6F4D" w:rsidRDefault="000F6F4D" w:rsidP="000F6F4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РАСКИД УГОВОРА</w:t>
      </w:r>
    </w:p>
    <w:p w:rsidR="000F6F4D" w:rsidRDefault="000F6F4D" w:rsidP="000F6F4D">
      <w:pPr>
        <w:spacing w:line="276" w:lineRule="exact"/>
        <w:rPr>
          <w:rFonts w:ascii="Times New Roman" w:eastAsia="Times New Roman" w:hAnsi="Times New Roman"/>
        </w:rPr>
      </w:pPr>
    </w:p>
    <w:p w:rsidR="000F6F4D" w:rsidRPr="000F6F4D" w:rsidRDefault="000F6F4D" w:rsidP="000F6F4D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Члан</w:t>
      </w:r>
      <w:proofErr w:type="spellEnd"/>
      <w:r>
        <w:rPr>
          <w:rFonts w:ascii="Times New Roman" w:eastAsia="Times New Roman" w:hAnsi="Times New Roman"/>
          <w:sz w:val="24"/>
        </w:rPr>
        <w:t xml:space="preserve"> 10</w:t>
      </w:r>
      <w:r w:rsidRPr="000F6F4D">
        <w:rPr>
          <w:rFonts w:ascii="Times New Roman" w:eastAsia="Times New Roman" w:hAnsi="Times New Roman"/>
          <w:sz w:val="24"/>
        </w:rPr>
        <w:t>.</w:t>
      </w:r>
    </w:p>
    <w:p w:rsidR="000F6F4D" w:rsidRDefault="000F6F4D" w:rsidP="000F6F4D">
      <w:pPr>
        <w:spacing w:line="7" w:lineRule="exact"/>
        <w:rPr>
          <w:rFonts w:ascii="Times New Roman" w:eastAsia="Times New Roman" w:hAnsi="Times New Roman"/>
        </w:rPr>
      </w:pPr>
    </w:p>
    <w:p w:rsidR="000F6F4D" w:rsidRDefault="000F6F4D" w:rsidP="00F35284">
      <w:pPr>
        <w:widowControl/>
        <w:autoSpaceDE/>
        <w:autoSpaceDN/>
        <w:spacing w:line="234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 w:val="sr-Cyrl-RS"/>
        </w:rPr>
        <w:t xml:space="preserve">У </w:t>
      </w:r>
      <w:proofErr w:type="spellStart"/>
      <w:r>
        <w:rPr>
          <w:rFonts w:ascii="Times New Roman" w:eastAsia="Times New Roman" w:hAnsi="Times New Roman"/>
          <w:sz w:val="24"/>
        </w:rPr>
        <w:t>случају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уговорне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стране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изврше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своје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обавезе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начин</w:t>
      </w:r>
      <w:proofErr w:type="spellEnd"/>
      <w:r>
        <w:rPr>
          <w:rFonts w:ascii="Times New Roman" w:eastAsia="Times New Roman" w:hAnsi="Times New Roman"/>
          <w:sz w:val="24"/>
        </w:rPr>
        <w:t xml:space="preserve"> и у </w:t>
      </w:r>
      <w:proofErr w:type="spellStart"/>
      <w:r>
        <w:rPr>
          <w:rFonts w:ascii="Times New Roman" w:eastAsia="Times New Roman" w:hAnsi="Times New Roman"/>
          <w:sz w:val="24"/>
        </w:rPr>
        <w:t>роковима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утврђеним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овим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уговором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уговор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може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једнострано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раскинути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0F6F4D" w:rsidRPr="00C57621" w:rsidRDefault="000F6F4D" w:rsidP="00F35284">
      <w:pPr>
        <w:widowControl/>
        <w:tabs>
          <w:tab w:val="left" w:pos="0"/>
        </w:tabs>
        <w:autoSpaceDE/>
        <w:autoSpaceDN/>
        <w:spacing w:line="234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 w:val="sr-Cyrl-RS"/>
        </w:rPr>
        <w:t xml:space="preserve">У </w:t>
      </w:r>
      <w:proofErr w:type="spellStart"/>
      <w:r>
        <w:rPr>
          <w:rFonts w:ascii="Times New Roman" w:eastAsia="Times New Roman" w:hAnsi="Times New Roman"/>
          <w:sz w:val="24"/>
        </w:rPr>
        <w:t>случају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става</w:t>
      </w:r>
      <w:proofErr w:type="spellEnd"/>
      <w:r>
        <w:rPr>
          <w:rFonts w:ascii="Times New Roman" w:eastAsia="Times New Roman" w:hAnsi="Times New Roman"/>
          <w:sz w:val="24"/>
        </w:rPr>
        <w:t xml:space="preserve"> 1.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овог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члана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уговорна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страна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је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дужна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да</w:t>
      </w:r>
      <w:proofErr w:type="spellEnd"/>
      <w:r>
        <w:rPr>
          <w:rFonts w:ascii="Times New Roman" w:eastAsia="Times New Roman" w:hAnsi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/>
          <w:sz w:val="24"/>
        </w:rPr>
        <w:t>томе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писаним</w:t>
      </w:r>
      <w:proofErr w:type="spellEnd"/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путем</w:t>
      </w:r>
      <w:proofErr w:type="spellEnd"/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обавести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другу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уговорну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страну</w:t>
      </w:r>
      <w:proofErr w:type="spellEnd"/>
      <w:r>
        <w:rPr>
          <w:rFonts w:ascii="Times New Roman" w:eastAsia="Times New Roman" w:hAnsi="Times New Roman"/>
          <w:sz w:val="24"/>
        </w:rPr>
        <w:t xml:space="preserve">, у </w:t>
      </w:r>
      <w:proofErr w:type="spellStart"/>
      <w:r>
        <w:rPr>
          <w:rFonts w:ascii="Times New Roman" w:eastAsia="Times New Roman" w:hAnsi="Times New Roman"/>
          <w:sz w:val="24"/>
        </w:rPr>
        <w:t>року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од</w:t>
      </w:r>
      <w:proofErr w:type="spellEnd"/>
      <w:r>
        <w:rPr>
          <w:rFonts w:ascii="Times New Roman" w:eastAsia="Times New Roman" w:hAnsi="Times New Roman"/>
          <w:sz w:val="24"/>
        </w:rPr>
        <w:t xml:space="preserve"> 15 (</w:t>
      </w:r>
      <w:proofErr w:type="spellStart"/>
      <w:r>
        <w:rPr>
          <w:rFonts w:ascii="Times New Roman" w:eastAsia="Times New Roman" w:hAnsi="Times New Roman"/>
          <w:sz w:val="24"/>
        </w:rPr>
        <w:t>петнаест</w:t>
      </w:r>
      <w:proofErr w:type="spellEnd"/>
      <w:r>
        <w:rPr>
          <w:rFonts w:ascii="Times New Roman" w:eastAsia="Times New Roman" w:hAnsi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</w:rPr>
        <w:t>дана</w:t>
      </w:r>
      <w:proofErr w:type="spellEnd"/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пре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дана</w:t>
      </w:r>
      <w:proofErr w:type="spellEnd"/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раскида</w:t>
      </w:r>
      <w:proofErr w:type="spellEnd"/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уговора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уз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навођење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разлога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за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раскид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уговора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0F6F4D" w:rsidRDefault="000F6F4D" w:rsidP="00F35284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Уговорне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стране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могу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споразумно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раскинути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уговор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</w:rPr>
        <w:t>Наведеним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актом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уговорне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стране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ће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регулисати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међусобна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права</w:t>
      </w:r>
      <w:proofErr w:type="spellEnd"/>
      <w:r>
        <w:rPr>
          <w:rFonts w:ascii="Times New Roman" w:eastAsia="Times New Roman" w:hAnsi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</w:rPr>
        <w:t>обавезе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доспеле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момента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раскида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уговора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0F6F4D" w:rsidRDefault="000F6F4D" w:rsidP="00F35284">
      <w:pPr>
        <w:spacing w:line="14" w:lineRule="exact"/>
        <w:jc w:val="both"/>
        <w:rPr>
          <w:rFonts w:ascii="Times New Roman" w:eastAsia="Times New Roman" w:hAnsi="Times New Roman"/>
          <w:sz w:val="24"/>
        </w:rPr>
      </w:pPr>
    </w:p>
    <w:p w:rsidR="00F35284" w:rsidRDefault="00C8162A" w:rsidP="00F35284">
      <w:pPr>
        <w:spacing w:line="236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Ако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483FBB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="0045690E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не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изврши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предмет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овог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уговора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у </w:t>
      </w:r>
      <w:proofErr w:type="spellStart"/>
      <w:r w:rsidR="00F35284">
        <w:rPr>
          <w:rFonts w:ascii="Times New Roman" w:eastAsia="Times New Roman" w:hAnsi="Times New Roman"/>
          <w:sz w:val="24"/>
        </w:rPr>
        <w:t>складу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са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свим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уговорним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обавезама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F35284">
        <w:rPr>
          <w:rFonts w:ascii="Times New Roman" w:eastAsia="Times New Roman" w:hAnsi="Times New Roman"/>
          <w:sz w:val="24"/>
        </w:rPr>
        <w:t>спецификацијом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и </w:t>
      </w:r>
      <w:proofErr w:type="spellStart"/>
      <w:r w:rsidR="00F35284">
        <w:rPr>
          <w:rFonts w:ascii="Times New Roman" w:eastAsia="Times New Roman" w:hAnsi="Times New Roman"/>
          <w:sz w:val="24"/>
        </w:rPr>
        <w:t>својом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понудом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F35284">
        <w:rPr>
          <w:rFonts w:ascii="Times New Roman" w:eastAsia="Times New Roman" w:hAnsi="Times New Roman"/>
          <w:sz w:val="24"/>
        </w:rPr>
        <w:t>дужан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је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да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плати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Наручиоцу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казну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од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0</w:t>
      </w:r>
      <w:proofErr w:type="gramStart"/>
      <w:r w:rsidR="00F35284">
        <w:rPr>
          <w:rFonts w:ascii="Times New Roman" w:eastAsia="Times New Roman" w:hAnsi="Times New Roman"/>
          <w:sz w:val="24"/>
        </w:rPr>
        <w:t>,2</w:t>
      </w:r>
      <w:proofErr w:type="gramEnd"/>
      <w:r w:rsidR="00F35284">
        <w:rPr>
          <w:rFonts w:ascii="Times New Roman" w:eastAsia="Times New Roman" w:hAnsi="Times New Roman"/>
          <w:sz w:val="24"/>
        </w:rPr>
        <w:t xml:space="preserve">% </w:t>
      </w:r>
      <w:proofErr w:type="spellStart"/>
      <w:r w:rsidR="00F35284">
        <w:rPr>
          <w:rFonts w:ascii="Times New Roman" w:eastAsia="Times New Roman" w:hAnsi="Times New Roman"/>
          <w:sz w:val="24"/>
        </w:rPr>
        <w:t>од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вредности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уговора</w:t>
      </w:r>
      <w:proofErr w:type="spellEnd"/>
      <w:r w:rsidR="00F35284">
        <w:rPr>
          <w:rFonts w:ascii="Times New Roman" w:eastAsia="Times New Roman" w:hAnsi="Times New Roman"/>
          <w:sz w:val="24"/>
        </w:rPr>
        <w:t>.</w:t>
      </w:r>
    </w:p>
    <w:p w:rsidR="00F35284" w:rsidRDefault="00F35284" w:rsidP="00F35284">
      <w:pPr>
        <w:spacing w:line="14" w:lineRule="exact"/>
        <w:jc w:val="both"/>
        <w:rPr>
          <w:rFonts w:ascii="Times New Roman" w:eastAsia="Times New Roman" w:hAnsi="Times New Roman"/>
        </w:rPr>
      </w:pPr>
    </w:p>
    <w:p w:rsidR="00F35284" w:rsidRDefault="00F35284" w:rsidP="00F35284">
      <w:pPr>
        <w:widowControl/>
        <w:tabs>
          <w:tab w:val="left" w:pos="0"/>
        </w:tabs>
        <w:autoSpaceDE/>
        <w:autoSpaceDN/>
        <w:spacing w:line="23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 w:val="sr-Cyrl-RS"/>
        </w:rPr>
        <w:t xml:space="preserve">У </w:t>
      </w:r>
      <w:proofErr w:type="spellStart"/>
      <w:r>
        <w:rPr>
          <w:rFonts w:ascii="Times New Roman" w:eastAsia="Times New Roman" w:hAnsi="Times New Roman"/>
          <w:sz w:val="24"/>
        </w:rPr>
        <w:t>случају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става</w:t>
      </w:r>
      <w:proofErr w:type="spellEnd"/>
      <w:r>
        <w:rPr>
          <w:rFonts w:ascii="Times New Roman" w:eastAsia="Times New Roman" w:hAnsi="Times New Roman"/>
          <w:sz w:val="24"/>
        </w:rPr>
        <w:t xml:space="preserve"> 1.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овог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члана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Наруч</w:t>
      </w:r>
      <w:r w:rsidR="00C8162A">
        <w:rPr>
          <w:rFonts w:ascii="Times New Roman" w:eastAsia="Times New Roman" w:hAnsi="Times New Roman"/>
          <w:sz w:val="24"/>
        </w:rPr>
        <w:t>илац</w:t>
      </w:r>
      <w:proofErr w:type="spellEnd"/>
      <w:r w:rsidR="0045690E">
        <w:rPr>
          <w:rFonts w:ascii="Times New Roman" w:eastAsia="Times New Roman" w:hAnsi="Times New Roman"/>
          <w:sz w:val="24"/>
          <w:lang w:val="sr-Cyrl-RS"/>
        </w:rPr>
        <w:t xml:space="preserve"> </w:t>
      </w:r>
      <w:r w:rsidR="00C8162A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C8162A">
        <w:rPr>
          <w:rFonts w:ascii="Times New Roman" w:eastAsia="Times New Roman" w:hAnsi="Times New Roman"/>
          <w:sz w:val="24"/>
        </w:rPr>
        <w:t>ће</w:t>
      </w:r>
      <w:proofErr w:type="spellEnd"/>
      <w:r w:rsidR="00C8162A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C8162A">
        <w:rPr>
          <w:rFonts w:ascii="Times New Roman" w:eastAsia="Times New Roman" w:hAnsi="Times New Roman"/>
          <w:sz w:val="24"/>
        </w:rPr>
        <w:t>упутити</w:t>
      </w:r>
      <w:proofErr w:type="spellEnd"/>
      <w:r w:rsidR="00C8162A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C8162A">
        <w:rPr>
          <w:rFonts w:ascii="Times New Roman" w:eastAsia="Times New Roman" w:hAnsi="Times New Roman"/>
          <w:sz w:val="24"/>
        </w:rPr>
        <w:t>захтев</w:t>
      </w:r>
      <w:proofErr w:type="spellEnd"/>
      <w:r w:rsidR="00C8162A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483FBB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="00483FB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45690E"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умањи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износ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фактуре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за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износ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уговорене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казне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дефинисане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ставом</w:t>
      </w:r>
      <w:proofErr w:type="spellEnd"/>
      <w:r>
        <w:rPr>
          <w:rFonts w:ascii="Times New Roman" w:eastAsia="Times New Roman" w:hAnsi="Times New Roman"/>
          <w:sz w:val="24"/>
        </w:rPr>
        <w:t xml:space="preserve"> 1.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овог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члана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уколико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је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услугу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извршио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делимично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F35284" w:rsidRDefault="00483FBB" w:rsidP="00F35284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="0045690E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је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дужан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да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одмах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по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наступању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околности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више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силе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F35284">
        <w:rPr>
          <w:rFonts w:ascii="Times New Roman" w:eastAsia="Times New Roman" w:hAnsi="Times New Roman"/>
          <w:sz w:val="24"/>
        </w:rPr>
        <w:t>као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и о </w:t>
      </w:r>
      <w:proofErr w:type="spellStart"/>
      <w:r w:rsidR="00F35284">
        <w:rPr>
          <w:rFonts w:ascii="Times New Roman" w:eastAsia="Times New Roman" w:hAnsi="Times New Roman"/>
          <w:sz w:val="24"/>
        </w:rPr>
        <w:t>престанку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истих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, о </w:t>
      </w:r>
      <w:proofErr w:type="spellStart"/>
      <w:r w:rsidR="00F35284">
        <w:rPr>
          <w:rFonts w:ascii="Times New Roman" w:eastAsia="Times New Roman" w:hAnsi="Times New Roman"/>
          <w:sz w:val="24"/>
        </w:rPr>
        <w:t>томе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писмено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обавести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Наручиоца</w:t>
      </w:r>
      <w:proofErr w:type="spellEnd"/>
      <w:r w:rsidR="00F35284">
        <w:rPr>
          <w:rFonts w:ascii="Times New Roman" w:eastAsia="Times New Roman" w:hAnsi="Times New Roman"/>
          <w:sz w:val="24"/>
        </w:rPr>
        <w:t>.</w:t>
      </w:r>
    </w:p>
    <w:p w:rsidR="00F35284" w:rsidRDefault="00F35284" w:rsidP="00F35284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</w:p>
    <w:p w:rsidR="00F35284" w:rsidRDefault="00F35284" w:rsidP="00F35284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ПРЕЛАЗНЕ И ЗАВРШНЕ ОДРЕДБЕ</w:t>
      </w:r>
    </w:p>
    <w:p w:rsidR="00455EDE" w:rsidRPr="00940475" w:rsidRDefault="00455EDE" w:rsidP="00455EDE">
      <w:pPr>
        <w:pStyle w:val="Heading2"/>
        <w:spacing w:before="186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0F6F4D">
        <w:rPr>
          <w:rFonts w:ascii="Times New Roman" w:hAnsi="Times New Roman" w:cs="Times New Roman"/>
          <w:color w:val="000000" w:themeColor="text1"/>
          <w:sz w:val="24"/>
          <w:szCs w:val="24"/>
        </w:rPr>
        <w:t>лан</w:t>
      </w:r>
      <w:proofErr w:type="spellEnd"/>
      <w:r w:rsidR="000F6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55EDE" w:rsidRDefault="00455EDE" w:rsidP="00455EDE">
      <w:pPr>
        <w:pStyle w:val="BodyText"/>
        <w:ind w:right="241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Уговорне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сагласне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све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евентуалне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спорове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настану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решавају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споразумно</w:t>
      </w:r>
      <w:proofErr w:type="spellEnd"/>
      <w:r w:rsidRPr="00940475">
        <w:rPr>
          <w:rFonts w:ascii="Times New Roman" w:hAnsi="Times New Roman" w:cs="Times New Roman"/>
        </w:rPr>
        <w:t xml:space="preserve">, а </w:t>
      </w:r>
      <w:proofErr w:type="spellStart"/>
      <w:r w:rsidRPr="00940475">
        <w:rPr>
          <w:rFonts w:ascii="Times New Roman" w:hAnsi="Times New Roman" w:cs="Times New Roman"/>
        </w:rPr>
        <w:t>уколико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није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могуће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решаваће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их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надлежни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суд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Врању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3D351B" w:rsidRPr="00940475" w:rsidRDefault="003D351B" w:rsidP="00A17234">
      <w:pPr>
        <w:pStyle w:val="BodyText"/>
        <w:ind w:left="298" w:right="230" w:firstLine="719"/>
        <w:jc w:val="both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="000F6F4D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012D0" w:rsidRPr="00940475" w:rsidRDefault="002012D0" w:rsidP="00455EDE">
      <w:pPr>
        <w:pStyle w:val="BodyText"/>
        <w:ind w:right="300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Овај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сачињен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у 4 (</w:t>
      </w:r>
      <w:proofErr w:type="spellStart"/>
      <w:r w:rsidRPr="00940475">
        <w:rPr>
          <w:rFonts w:ascii="Times New Roman" w:hAnsi="Times New Roman" w:cs="Times New Roman"/>
        </w:rPr>
        <w:t>четири</w:t>
      </w:r>
      <w:proofErr w:type="spellEnd"/>
      <w:r w:rsidRPr="00940475">
        <w:rPr>
          <w:rFonts w:ascii="Times New Roman" w:hAnsi="Times New Roman" w:cs="Times New Roman"/>
        </w:rPr>
        <w:t xml:space="preserve">) </w:t>
      </w:r>
      <w:proofErr w:type="spellStart"/>
      <w:r w:rsidRPr="00940475">
        <w:rPr>
          <w:rFonts w:ascii="Times New Roman" w:hAnsi="Times New Roman" w:cs="Times New Roman"/>
        </w:rPr>
        <w:t>истоветна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примерка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којих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свака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задржава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два</w:t>
      </w:r>
      <w:proofErr w:type="spellEnd"/>
      <w:r w:rsidRPr="0094047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примерка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Default="002012D0" w:rsidP="002012D0">
      <w:pPr>
        <w:pStyle w:val="BodyText"/>
        <w:rPr>
          <w:rFonts w:ascii="Times New Roman" w:hAnsi="Times New Roman" w:cs="Times New Roman"/>
        </w:rPr>
      </w:pPr>
    </w:p>
    <w:p w:rsidR="00B40F9A" w:rsidRDefault="00B40F9A" w:rsidP="002012D0">
      <w:pPr>
        <w:pStyle w:val="BodyText"/>
        <w:rPr>
          <w:rFonts w:ascii="Times New Roman" w:hAnsi="Times New Roman" w:cs="Times New Roman"/>
        </w:rPr>
      </w:pPr>
    </w:p>
    <w:p w:rsidR="00B40F9A" w:rsidRPr="00940475" w:rsidRDefault="00B40F9A" w:rsidP="002012D0">
      <w:pPr>
        <w:pStyle w:val="BodyText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5"/>
        <w:gridCol w:w="4505"/>
      </w:tblGrid>
      <w:tr w:rsidR="002012D0" w:rsidRPr="00940475" w:rsidTr="00C515E6">
        <w:trPr>
          <w:trHeight w:val="1967"/>
        </w:trPr>
        <w:tc>
          <w:tcPr>
            <w:tcW w:w="4685" w:type="dxa"/>
          </w:tcPr>
          <w:p w:rsidR="002012D0" w:rsidRPr="00C8162A" w:rsidRDefault="00483FBB" w:rsidP="00C8162A">
            <w:pPr>
              <w:pStyle w:val="TableParagraph"/>
              <w:spacing w:line="266" w:lineRule="exact"/>
              <w:ind w:left="743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ПОНУЂАЧ</w:t>
            </w:r>
          </w:p>
          <w:p w:rsidR="002012D0" w:rsidRPr="00AB44BE" w:rsidRDefault="00AB44BE" w:rsidP="00C515E6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</w:t>
            </w:r>
            <w:r w:rsidR="008376C0">
              <w:rPr>
                <w:sz w:val="24"/>
                <w:szCs w:val="24"/>
                <w:lang w:val="sr-Cyrl-RS"/>
              </w:rPr>
              <w:t xml:space="preserve">         </w:t>
            </w:r>
          </w:p>
          <w:p w:rsidR="002012D0" w:rsidRPr="007017DE" w:rsidRDefault="007017DE" w:rsidP="00C515E6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______________________________</w:t>
            </w:r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spacing w:line="30" w:lineRule="exact"/>
              <w:ind w:left="153"/>
              <w:rPr>
                <w:sz w:val="24"/>
                <w:szCs w:val="24"/>
              </w:rPr>
            </w:pPr>
            <w:r w:rsidRPr="00940475">
              <w:rPr>
                <w:noProof/>
                <w:sz w:val="24"/>
                <w:szCs w:val="24"/>
                <w:lang w:val="nso-ZA" w:eastAsia="nso-ZA"/>
              </w:rPr>
              <mc:AlternateContent>
                <mc:Choice Requires="wpg">
                  <w:drawing>
                    <wp:inline distT="0" distB="0" distL="0" distR="0" wp14:anchorId="5D2F8BAE" wp14:editId="040E7725">
                      <wp:extent cx="2489200" cy="18415"/>
                      <wp:effectExtent l="10160" t="4445" r="15240" b="571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3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678B59" id="Group 5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">
                      <v:line id="Line 5" o:spid="_x0000_s1027" style="position:absolute;visibility:visible;mso-wrap-style:square" from="0,14" to="392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UJi8MAAADaAAAADwAAAGRycy9kb3ducmV2LnhtbESPT4vCMBTE74LfITzBm6auIks1ipQV&#10;xIP4Z/H8bJ5td5uX2kStfvrNguBxmJnfMNN5Y0pxo9oVlhUM+hEI4tTqgjMF34dl7xOE88gaS8uk&#10;4EEO5rN2a4qxtnfe0W3vMxEg7GJUkHtfxVK6NCeDrm8r4uCdbW3QB1lnUtd4D3BTyo8oGkuDBYeF&#10;HCtKckp/91ej4LJdD3/kcbShDT+Hz69Lsh6dEqW6nWYxAeGp8e/wq73SCsbwfyXcADn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VCYvDAAAA2gAAAA8AAAAAAAAAAAAA&#10;AAAAoQIAAGRycy9kb3ducmV2LnhtbFBLBQYAAAAABAAEAPkAAACRAwAAAAA=&#10;" strokeweight="1.44pt"/>
                      <w10:anchorlock/>
                    </v:group>
                  </w:pict>
                </mc:Fallback>
              </mc:AlternateContent>
            </w:r>
          </w:p>
          <w:p w:rsidR="002012D0" w:rsidRPr="00CE6C3E" w:rsidRDefault="002012D0" w:rsidP="00C515E6">
            <w:pPr>
              <w:pStyle w:val="TableParagraph"/>
              <w:spacing w:before="3"/>
              <w:rPr>
                <w:sz w:val="24"/>
                <w:szCs w:val="24"/>
                <w:lang w:val="sr-Cyrl-RS"/>
              </w:rPr>
            </w:pPr>
          </w:p>
          <w:p w:rsidR="002012D0" w:rsidRPr="00CE6C3E" w:rsidRDefault="009E089A" w:rsidP="00C515E6">
            <w:pPr>
              <w:pStyle w:val="TableParagraph"/>
              <w:tabs>
                <w:tab w:val="left" w:pos="2806"/>
              </w:tabs>
              <w:spacing w:line="256" w:lineRule="exact"/>
              <w:ind w:left="23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        </w:t>
            </w:r>
          </w:p>
        </w:tc>
        <w:tc>
          <w:tcPr>
            <w:tcW w:w="4505" w:type="dxa"/>
          </w:tcPr>
          <w:p w:rsidR="002012D0" w:rsidRPr="00D5758B" w:rsidRDefault="002012D0" w:rsidP="00C515E6">
            <w:pPr>
              <w:pStyle w:val="TableParagraph"/>
              <w:spacing w:line="263" w:lineRule="exact"/>
              <w:ind w:left="792" w:right="380"/>
              <w:jc w:val="center"/>
              <w:rPr>
                <w:b/>
                <w:sz w:val="24"/>
                <w:szCs w:val="24"/>
                <w:lang w:val="sr-Cyrl-RS"/>
              </w:rPr>
            </w:pPr>
            <w:r w:rsidRPr="00940475">
              <w:rPr>
                <w:b/>
                <w:sz w:val="24"/>
                <w:szCs w:val="24"/>
              </w:rPr>
              <w:t>НАРУЧИЛАЦ</w:t>
            </w:r>
            <w:r w:rsidR="0045690E">
              <w:rPr>
                <w:b/>
                <w:sz w:val="24"/>
                <w:szCs w:val="24"/>
                <w:lang w:val="sr-Cyrl-RS"/>
              </w:rPr>
              <w:t xml:space="preserve"> </w:t>
            </w:r>
          </w:p>
          <w:p w:rsidR="002012D0" w:rsidRPr="00940475" w:rsidRDefault="002012D0" w:rsidP="00C515E6">
            <w:pPr>
              <w:pStyle w:val="TableParagraph"/>
              <w:ind w:left="792" w:right="376"/>
              <w:jc w:val="center"/>
              <w:rPr>
                <w:sz w:val="24"/>
                <w:szCs w:val="24"/>
              </w:rPr>
            </w:pPr>
            <w:proofErr w:type="spellStart"/>
            <w:r w:rsidRPr="00940475">
              <w:rPr>
                <w:sz w:val="24"/>
                <w:szCs w:val="24"/>
              </w:rPr>
              <w:t>Педагошки</w:t>
            </w:r>
            <w:proofErr w:type="spellEnd"/>
            <w:r w:rsidRPr="00940475">
              <w:rPr>
                <w:sz w:val="24"/>
                <w:szCs w:val="24"/>
              </w:rPr>
              <w:t xml:space="preserve"> </w:t>
            </w:r>
            <w:proofErr w:type="spellStart"/>
            <w:r w:rsidRPr="00940475">
              <w:rPr>
                <w:sz w:val="24"/>
                <w:szCs w:val="24"/>
              </w:rPr>
              <w:t>факултет</w:t>
            </w:r>
            <w:proofErr w:type="spellEnd"/>
            <w:r w:rsidRPr="00940475">
              <w:rPr>
                <w:sz w:val="24"/>
                <w:szCs w:val="24"/>
              </w:rPr>
              <w:t xml:space="preserve"> у </w:t>
            </w:r>
            <w:proofErr w:type="spellStart"/>
            <w:r w:rsidRPr="00940475">
              <w:rPr>
                <w:sz w:val="24"/>
                <w:szCs w:val="24"/>
              </w:rPr>
              <w:t>Врању</w:t>
            </w:r>
            <w:proofErr w:type="spellEnd"/>
            <w:r w:rsidRPr="00940475">
              <w:rPr>
                <w:sz w:val="24"/>
                <w:szCs w:val="24"/>
              </w:rPr>
              <w:t xml:space="preserve"> </w:t>
            </w:r>
            <w:proofErr w:type="spellStart"/>
            <w:r w:rsidRPr="00940475">
              <w:rPr>
                <w:sz w:val="24"/>
                <w:szCs w:val="24"/>
              </w:rPr>
              <w:t>Универзитета</w:t>
            </w:r>
            <w:proofErr w:type="spellEnd"/>
            <w:r w:rsidRPr="00940475">
              <w:rPr>
                <w:sz w:val="24"/>
                <w:szCs w:val="24"/>
              </w:rPr>
              <w:t xml:space="preserve"> у </w:t>
            </w:r>
            <w:proofErr w:type="spellStart"/>
            <w:r w:rsidRPr="00940475">
              <w:rPr>
                <w:sz w:val="24"/>
                <w:szCs w:val="24"/>
              </w:rPr>
              <w:t>Нишу</w:t>
            </w:r>
            <w:proofErr w:type="spellEnd"/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spacing w:line="30" w:lineRule="exact"/>
              <w:ind w:left="396" w:right="-72"/>
              <w:rPr>
                <w:sz w:val="24"/>
                <w:szCs w:val="24"/>
              </w:rPr>
            </w:pPr>
            <w:r w:rsidRPr="00940475">
              <w:rPr>
                <w:noProof/>
                <w:sz w:val="24"/>
                <w:szCs w:val="24"/>
                <w:lang w:val="nso-ZA" w:eastAsia="nso-ZA"/>
              </w:rPr>
              <mc:AlternateContent>
                <mc:Choice Requires="wpg">
                  <w:drawing>
                    <wp:inline distT="0" distB="0" distL="0" distR="0" wp14:anchorId="39FD6D41" wp14:editId="4A5533E6">
                      <wp:extent cx="2600960" cy="18415"/>
                      <wp:effectExtent l="14605" t="3810" r="13335" b="635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00960" cy="18415"/>
                                <a:chOff x="0" y="0"/>
                                <a:chExt cx="4096" cy="29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40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22EC5F" id="Group 3" o:spid="_x0000_s1026" style="width:204.8pt;height:1.45pt;mso-position-horizontal-relative:char;mso-position-vertical-relative:line" coordsize="409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">
                      <v:line id="Line 3" o:spid="_x0000_s1027" style="position:absolute;visibility:visible;mso-wrap-style:square" from="0,14" to="4095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      <w10:anchorlock/>
                    </v:group>
                  </w:pict>
                </mc:Fallback>
              </mc:AlternateContent>
            </w:r>
          </w:p>
          <w:p w:rsidR="002012D0" w:rsidRPr="00940475" w:rsidRDefault="002012D0" w:rsidP="00C515E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012D0" w:rsidRPr="00940475" w:rsidRDefault="006F0D84" w:rsidP="00C515E6">
            <w:pPr>
              <w:pStyle w:val="TableParagraph"/>
              <w:spacing w:line="256" w:lineRule="exact"/>
              <w:ind w:right="38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 xml:space="preserve">      </w:t>
            </w: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Драгана Станојевић</w:t>
            </w:r>
            <w:r w:rsidR="002012D0" w:rsidRPr="00940475">
              <w:rPr>
                <w:sz w:val="24"/>
                <w:szCs w:val="24"/>
              </w:rPr>
              <w:t xml:space="preserve">, </w:t>
            </w:r>
            <w:proofErr w:type="spellStart"/>
            <w:r w:rsidR="002012D0" w:rsidRPr="00940475">
              <w:rPr>
                <w:sz w:val="24"/>
                <w:szCs w:val="24"/>
              </w:rPr>
              <w:t>декан</w:t>
            </w:r>
            <w:proofErr w:type="spellEnd"/>
          </w:p>
        </w:tc>
      </w:tr>
    </w:tbl>
    <w:p w:rsidR="002012D0" w:rsidRPr="00940475" w:rsidRDefault="002012D0" w:rsidP="002012D0">
      <w:pPr>
        <w:pStyle w:val="BodyText"/>
        <w:spacing w:before="10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BodyText"/>
        <w:ind w:left="298" w:right="230" w:firstLine="719"/>
        <w:jc w:val="both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jc w:val="both"/>
        <w:rPr>
          <w:rFonts w:ascii="Times New Roman" w:hAnsi="Times New Roman" w:cs="Times New Roman"/>
          <w:sz w:val="24"/>
          <w:szCs w:val="24"/>
        </w:rPr>
        <w:sectPr w:rsidR="002012D0" w:rsidRPr="00940475" w:rsidSect="00455EDE">
          <w:headerReference w:type="default" r:id="rId7"/>
          <w:pgSz w:w="11910" w:h="16840"/>
          <w:pgMar w:top="851" w:right="1134" w:bottom="851" w:left="1134" w:header="510" w:footer="998" w:gutter="0"/>
          <w:cols w:space="720"/>
          <w:docGrid w:linePitch="299"/>
        </w:sectPr>
      </w:pPr>
      <w:bookmarkStart w:id="0" w:name="_GoBack"/>
      <w:bookmarkEnd w:id="0"/>
    </w:p>
    <w:p w:rsidR="00CE031C" w:rsidRPr="00A51E96" w:rsidRDefault="00CE031C" w:rsidP="006F2D91">
      <w:pPr>
        <w:pStyle w:val="BodyText"/>
        <w:ind w:right="222"/>
        <w:jc w:val="both"/>
        <w:rPr>
          <w:rFonts w:ascii="Times New Roman" w:hAnsi="Times New Roman" w:cs="Times New Roman"/>
        </w:rPr>
      </w:pPr>
    </w:p>
    <w:sectPr w:rsidR="00CE031C" w:rsidRPr="00A51E96" w:rsidSect="00A51E96">
      <w:pgSz w:w="12240" w:h="15840"/>
      <w:pgMar w:top="1440" w:right="1220" w:bottom="1220" w:left="1220" w:header="712" w:footer="10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A05" w:rsidRDefault="001F4A05" w:rsidP="00A51E96">
      <w:r>
        <w:separator/>
      </w:r>
    </w:p>
  </w:endnote>
  <w:endnote w:type="continuationSeparator" w:id="0">
    <w:p w:rsidR="001F4A05" w:rsidRDefault="001F4A05" w:rsidP="00A5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A05" w:rsidRDefault="001F4A05" w:rsidP="00A51E96">
      <w:r>
        <w:separator/>
      </w:r>
    </w:p>
  </w:footnote>
  <w:footnote w:type="continuationSeparator" w:id="0">
    <w:p w:rsidR="001F4A05" w:rsidRDefault="001F4A05" w:rsidP="00A51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2D0" w:rsidRDefault="002012D0" w:rsidP="002012D0">
    <w:pPr>
      <w:pStyle w:val="Header"/>
      <w:tabs>
        <w:tab w:val="clear" w:pos="4513"/>
        <w:tab w:val="clear" w:pos="9026"/>
        <w:tab w:val="left" w:pos="1365"/>
        <w:tab w:val="left" w:pos="28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4"/>
    <w:multiLevelType w:val="hybridMultilevel"/>
    <w:tmpl w:val="374A3FE6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5"/>
    <w:multiLevelType w:val="hybridMultilevel"/>
    <w:tmpl w:val="4F4EF004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454700A6"/>
    <w:multiLevelType w:val="hybridMultilevel"/>
    <w:tmpl w:val="00DC31CA"/>
    <w:lvl w:ilvl="0" w:tplc="6232A674">
      <w:start w:val="1"/>
      <w:numFmt w:val="decimal"/>
      <w:lvlText w:val="%1."/>
      <w:lvlJc w:val="left"/>
      <w:pPr>
        <w:ind w:left="220" w:hanging="324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444C7F86">
      <w:numFmt w:val="bullet"/>
      <w:lvlText w:val="-"/>
      <w:lvlJc w:val="left"/>
      <w:pPr>
        <w:ind w:left="220" w:hanging="195"/>
      </w:pPr>
      <w:rPr>
        <w:rFonts w:ascii="Arial" w:eastAsia="Arial" w:hAnsi="Arial" w:cs="Arial" w:hint="default"/>
        <w:spacing w:val="-31"/>
        <w:w w:val="99"/>
        <w:sz w:val="24"/>
        <w:szCs w:val="24"/>
        <w:lang w:val="en-US" w:eastAsia="en-US" w:bidi="en-US"/>
      </w:rPr>
    </w:lvl>
    <w:lvl w:ilvl="2" w:tplc="D14CEAAA">
      <w:numFmt w:val="bullet"/>
      <w:lvlText w:val="•"/>
      <w:lvlJc w:val="left"/>
      <w:pPr>
        <w:ind w:left="2136" w:hanging="195"/>
      </w:pPr>
      <w:rPr>
        <w:rFonts w:hint="default"/>
        <w:lang w:val="en-US" w:eastAsia="en-US" w:bidi="en-US"/>
      </w:rPr>
    </w:lvl>
    <w:lvl w:ilvl="3" w:tplc="2F5C6194">
      <w:numFmt w:val="bullet"/>
      <w:lvlText w:val="•"/>
      <w:lvlJc w:val="left"/>
      <w:pPr>
        <w:ind w:left="3094" w:hanging="195"/>
      </w:pPr>
      <w:rPr>
        <w:rFonts w:hint="default"/>
        <w:lang w:val="en-US" w:eastAsia="en-US" w:bidi="en-US"/>
      </w:rPr>
    </w:lvl>
    <w:lvl w:ilvl="4" w:tplc="FC9C9232">
      <w:numFmt w:val="bullet"/>
      <w:lvlText w:val="•"/>
      <w:lvlJc w:val="left"/>
      <w:pPr>
        <w:ind w:left="4052" w:hanging="195"/>
      </w:pPr>
      <w:rPr>
        <w:rFonts w:hint="default"/>
        <w:lang w:val="en-US" w:eastAsia="en-US" w:bidi="en-US"/>
      </w:rPr>
    </w:lvl>
    <w:lvl w:ilvl="5" w:tplc="EDB2673C">
      <w:numFmt w:val="bullet"/>
      <w:lvlText w:val="•"/>
      <w:lvlJc w:val="left"/>
      <w:pPr>
        <w:ind w:left="5010" w:hanging="195"/>
      </w:pPr>
      <w:rPr>
        <w:rFonts w:hint="default"/>
        <w:lang w:val="en-US" w:eastAsia="en-US" w:bidi="en-US"/>
      </w:rPr>
    </w:lvl>
    <w:lvl w:ilvl="6" w:tplc="F93C3BC8">
      <w:numFmt w:val="bullet"/>
      <w:lvlText w:val="•"/>
      <w:lvlJc w:val="left"/>
      <w:pPr>
        <w:ind w:left="5968" w:hanging="195"/>
      </w:pPr>
      <w:rPr>
        <w:rFonts w:hint="default"/>
        <w:lang w:val="en-US" w:eastAsia="en-US" w:bidi="en-US"/>
      </w:rPr>
    </w:lvl>
    <w:lvl w:ilvl="7" w:tplc="CDAE4672">
      <w:numFmt w:val="bullet"/>
      <w:lvlText w:val="•"/>
      <w:lvlJc w:val="left"/>
      <w:pPr>
        <w:ind w:left="6926" w:hanging="195"/>
      </w:pPr>
      <w:rPr>
        <w:rFonts w:hint="default"/>
        <w:lang w:val="en-US" w:eastAsia="en-US" w:bidi="en-US"/>
      </w:rPr>
    </w:lvl>
    <w:lvl w:ilvl="8" w:tplc="FD6A70F8">
      <w:numFmt w:val="bullet"/>
      <w:lvlText w:val="•"/>
      <w:lvlJc w:val="left"/>
      <w:pPr>
        <w:ind w:left="7884" w:hanging="195"/>
      </w:pPr>
      <w:rPr>
        <w:rFonts w:hint="default"/>
        <w:lang w:val="en-US" w:eastAsia="en-US" w:bidi="en-US"/>
      </w:rPr>
    </w:lvl>
  </w:abstractNum>
  <w:abstractNum w:abstractNumId="3" w15:restartNumberingAfterBreak="0">
    <w:nsid w:val="6A9F1833"/>
    <w:multiLevelType w:val="hybridMultilevel"/>
    <w:tmpl w:val="0024A64C"/>
    <w:lvl w:ilvl="0" w:tplc="4B5A4A68">
      <w:start w:val="1"/>
      <w:numFmt w:val="decimal"/>
      <w:lvlText w:val="%1."/>
      <w:lvlJc w:val="left"/>
      <w:pPr>
        <w:ind w:left="658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C714016A">
      <w:numFmt w:val="bullet"/>
      <w:lvlText w:val="-"/>
      <w:lvlJc w:val="left"/>
      <w:pPr>
        <w:ind w:left="298" w:hanging="17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9260D102">
      <w:numFmt w:val="bullet"/>
      <w:lvlText w:val="•"/>
      <w:lvlJc w:val="left"/>
      <w:pPr>
        <w:ind w:left="1654" w:hanging="173"/>
      </w:pPr>
      <w:rPr>
        <w:rFonts w:hint="default"/>
      </w:rPr>
    </w:lvl>
    <w:lvl w:ilvl="3" w:tplc="CCD81A1C">
      <w:numFmt w:val="bullet"/>
      <w:lvlText w:val="•"/>
      <w:lvlJc w:val="left"/>
      <w:pPr>
        <w:ind w:left="2648" w:hanging="173"/>
      </w:pPr>
      <w:rPr>
        <w:rFonts w:hint="default"/>
      </w:rPr>
    </w:lvl>
    <w:lvl w:ilvl="4" w:tplc="205857D6">
      <w:numFmt w:val="bullet"/>
      <w:lvlText w:val="•"/>
      <w:lvlJc w:val="left"/>
      <w:pPr>
        <w:ind w:left="3642" w:hanging="173"/>
      </w:pPr>
      <w:rPr>
        <w:rFonts w:hint="default"/>
      </w:rPr>
    </w:lvl>
    <w:lvl w:ilvl="5" w:tplc="0518DF22">
      <w:numFmt w:val="bullet"/>
      <w:lvlText w:val="•"/>
      <w:lvlJc w:val="left"/>
      <w:pPr>
        <w:ind w:left="4636" w:hanging="173"/>
      </w:pPr>
      <w:rPr>
        <w:rFonts w:hint="default"/>
      </w:rPr>
    </w:lvl>
    <w:lvl w:ilvl="6" w:tplc="B5306DD4">
      <w:numFmt w:val="bullet"/>
      <w:lvlText w:val="•"/>
      <w:lvlJc w:val="left"/>
      <w:pPr>
        <w:ind w:left="5630" w:hanging="173"/>
      </w:pPr>
      <w:rPr>
        <w:rFonts w:hint="default"/>
      </w:rPr>
    </w:lvl>
    <w:lvl w:ilvl="7" w:tplc="CAD04C36">
      <w:numFmt w:val="bullet"/>
      <w:lvlText w:val="•"/>
      <w:lvlJc w:val="left"/>
      <w:pPr>
        <w:ind w:left="6624" w:hanging="173"/>
      </w:pPr>
      <w:rPr>
        <w:rFonts w:hint="default"/>
      </w:rPr>
    </w:lvl>
    <w:lvl w:ilvl="8" w:tplc="212E37F6">
      <w:numFmt w:val="bullet"/>
      <w:lvlText w:val="•"/>
      <w:lvlJc w:val="left"/>
      <w:pPr>
        <w:ind w:left="7618" w:hanging="173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1C"/>
    <w:rsid w:val="000F6F4D"/>
    <w:rsid w:val="001032ED"/>
    <w:rsid w:val="001F4A05"/>
    <w:rsid w:val="002012D0"/>
    <w:rsid w:val="00202524"/>
    <w:rsid w:val="00213565"/>
    <w:rsid w:val="00254903"/>
    <w:rsid w:val="0028033F"/>
    <w:rsid w:val="00287599"/>
    <w:rsid w:val="002A12E0"/>
    <w:rsid w:val="002B6C9F"/>
    <w:rsid w:val="002C1817"/>
    <w:rsid w:val="002E28F9"/>
    <w:rsid w:val="00327609"/>
    <w:rsid w:val="00365D5C"/>
    <w:rsid w:val="00366619"/>
    <w:rsid w:val="00380EC1"/>
    <w:rsid w:val="003838EF"/>
    <w:rsid w:val="003D351B"/>
    <w:rsid w:val="00407CBD"/>
    <w:rsid w:val="00455EDE"/>
    <w:rsid w:val="0045690E"/>
    <w:rsid w:val="00462FE5"/>
    <w:rsid w:val="00483FBB"/>
    <w:rsid w:val="00493383"/>
    <w:rsid w:val="004A311F"/>
    <w:rsid w:val="004C7084"/>
    <w:rsid w:val="00525A25"/>
    <w:rsid w:val="00536DB1"/>
    <w:rsid w:val="00552F4C"/>
    <w:rsid w:val="00567EBB"/>
    <w:rsid w:val="00591DA0"/>
    <w:rsid w:val="00596E44"/>
    <w:rsid w:val="00650021"/>
    <w:rsid w:val="006674B9"/>
    <w:rsid w:val="006F0D84"/>
    <w:rsid w:val="006F2D91"/>
    <w:rsid w:val="007017DE"/>
    <w:rsid w:val="00741BD3"/>
    <w:rsid w:val="00761681"/>
    <w:rsid w:val="007B53B6"/>
    <w:rsid w:val="008376C0"/>
    <w:rsid w:val="00890F03"/>
    <w:rsid w:val="00940475"/>
    <w:rsid w:val="00972CD7"/>
    <w:rsid w:val="00980A70"/>
    <w:rsid w:val="009E089A"/>
    <w:rsid w:val="009E1A13"/>
    <w:rsid w:val="00A17234"/>
    <w:rsid w:val="00A51E96"/>
    <w:rsid w:val="00A76F06"/>
    <w:rsid w:val="00AB44BE"/>
    <w:rsid w:val="00AB743A"/>
    <w:rsid w:val="00AF509B"/>
    <w:rsid w:val="00B22BE8"/>
    <w:rsid w:val="00B40F9A"/>
    <w:rsid w:val="00BA1318"/>
    <w:rsid w:val="00BB3406"/>
    <w:rsid w:val="00BC57EB"/>
    <w:rsid w:val="00BD3FD4"/>
    <w:rsid w:val="00BE3274"/>
    <w:rsid w:val="00C63008"/>
    <w:rsid w:val="00C8162A"/>
    <w:rsid w:val="00CC4F28"/>
    <w:rsid w:val="00CE031C"/>
    <w:rsid w:val="00CE6C3E"/>
    <w:rsid w:val="00D5758B"/>
    <w:rsid w:val="00D9615D"/>
    <w:rsid w:val="00DD2B9F"/>
    <w:rsid w:val="00DD514D"/>
    <w:rsid w:val="00DE136B"/>
    <w:rsid w:val="00E94340"/>
    <w:rsid w:val="00F35284"/>
    <w:rsid w:val="00F441C1"/>
    <w:rsid w:val="00F61883"/>
    <w:rsid w:val="00F65040"/>
    <w:rsid w:val="00F6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so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DAB95BCD-95FA-4F2D-AB0E-FCE7A569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so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E03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CE031C"/>
    <w:pPr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2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E031C"/>
    <w:rPr>
      <w:rFonts w:ascii="Arial" w:eastAsia="Arial" w:hAnsi="Arial" w:cs="Arial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CE031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031C"/>
    <w:rPr>
      <w:rFonts w:ascii="Arial" w:eastAsia="Arial" w:hAnsi="Arial" w:cs="Arial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CE031C"/>
    <w:pPr>
      <w:ind w:left="220" w:firstLine="720"/>
    </w:pPr>
  </w:style>
  <w:style w:type="paragraph" w:styleId="Header">
    <w:name w:val="header"/>
    <w:basedOn w:val="Normal"/>
    <w:link w:val="HeaderChar"/>
    <w:uiPriority w:val="99"/>
    <w:unhideWhenUsed/>
    <w:rsid w:val="00A51E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E96"/>
    <w:rPr>
      <w:rFonts w:ascii="Arial" w:eastAsia="Arial" w:hAnsi="Arial" w:cs="Arial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A51E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E96"/>
    <w:rPr>
      <w:rFonts w:ascii="Arial" w:eastAsia="Arial" w:hAnsi="Arial" w:cs="Arial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8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817"/>
    <w:rPr>
      <w:rFonts w:ascii="Segoe UI" w:eastAsia="Arial" w:hAnsi="Segoe UI" w:cs="Segoe UI"/>
      <w:sz w:val="18"/>
      <w:szCs w:val="18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2012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en-US"/>
    </w:rPr>
  </w:style>
  <w:style w:type="paragraph" w:customStyle="1" w:styleId="TableParagraph">
    <w:name w:val="Table Paragraph"/>
    <w:basedOn w:val="Normal"/>
    <w:qFormat/>
    <w:rsid w:val="002012D0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Stankovic</dc:creator>
  <cp:keywords/>
  <dc:description/>
  <cp:lastModifiedBy>Nebojsa Stankovic</cp:lastModifiedBy>
  <cp:revision>23</cp:revision>
  <cp:lastPrinted>2022-05-30T06:08:00Z</cp:lastPrinted>
  <dcterms:created xsi:type="dcterms:W3CDTF">2021-05-28T07:30:00Z</dcterms:created>
  <dcterms:modified xsi:type="dcterms:W3CDTF">2023-05-10T10:28:00Z</dcterms:modified>
</cp:coreProperties>
</file>