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C0" w:rsidRDefault="008376C0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8376C0" w:rsidRPr="00F1712B" w:rsidRDefault="008376C0" w:rsidP="008376C0">
      <w:pPr>
        <w:spacing w:before="90" w:line="264" w:lineRule="exact"/>
        <w:ind w:left="64"/>
        <w:jc w:val="center"/>
        <w:rPr>
          <w:b/>
        </w:rPr>
      </w:pPr>
      <w:proofErr w:type="spellStart"/>
      <w:r w:rsidRPr="00F1712B">
        <w:rPr>
          <w:b/>
        </w:rPr>
        <w:t>Модел</w:t>
      </w:r>
      <w:proofErr w:type="spellEnd"/>
      <w:r w:rsidRPr="00F1712B">
        <w:rPr>
          <w:b/>
        </w:rPr>
        <w:t xml:space="preserve"> </w:t>
      </w:r>
      <w:proofErr w:type="spellStart"/>
      <w:r w:rsidRPr="00F1712B">
        <w:rPr>
          <w:b/>
        </w:rPr>
        <w:t>уговора</w:t>
      </w:r>
      <w:proofErr w:type="spellEnd"/>
    </w:p>
    <w:p w:rsidR="008376C0" w:rsidRDefault="001112D4" w:rsidP="008376C0">
      <w:pPr>
        <w:spacing w:line="264" w:lineRule="exact"/>
        <w:ind w:left="119"/>
        <w:jc w:val="center"/>
        <w:rPr>
          <w:b/>
        </w:rPr>
      </w:pP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услуге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штампања</w:t>
      </w:r>
      <w:proofErr w:type="spellEnd"/>
      <w:r>
        <w:rPr>
          <w:b/>
        </w:rPr>
        <w:t xml:space="preserve"> (</w:t>
      </w:r>
      <w:r>
        <w:rPr>
          <w:b/>
          <w:lang w:val="sr-Cyrl-RS"/>
        </w:rPr>
        <w:t xml:space="preserve">Н </w:t>
      </w:r>
      <w:r w:rsidR="008C44AB">
        <w:rPr>
          <w:b/>
        </w:rPr>
        <w:t>11</w:t>
      </w:r>
      <w:r w:rsidR="00231721">
        <w:rPr>
          <w:b/>
        </w:rPr>
        <w:t>/23</w:t>
      </w:r>
      <w:r w:rsidR="008376C0" w:rsidRPr="00F1712B">
        <w:rPr>
          <w:b/>
        </w:rPr>
        <w:t>)</w:t>
      </w:r>
    </w:p>
    <w:p w:rsidR="008376C0" w:rsidRDefault="008376C0" w:rsidP="008376C0">
      <w:pPr>
        <w:spacing w:line="264" w:lineRule="exact"/>
        <w:ind w:left="119"/>
        <w:jc w:val="center"/>
        <w:rPr>
          <w:b/>
        </w:rPr>
      </w:pPr>
    </w:p>
    <w:p w:rsidR="008376C0" w:rsidRPr="00F1712B" w:rsidRDefault="008376C0" w:rsidP="008376C0">
      <w:pPr>
        <w:spacing w:line="264" w:lineRule="exact"/>
        <w:ind w:left="119"/>
        <w:jc w:val="center"/>
        <w:rPr>
          <w:b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A17234">
        <w:rPr>
          <w:rFonts w:ascii="Times New Roman" w:hAnsi="Times New Roman" w:cs="Times New Roman"/>
          <w:sz w:val="32"/>
          <w:szCs w:val="32"/>
          <w:lang w:val="sr-Cyrl-RS"/>
        </w:rPr>
        <w:t>У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Г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В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Р</w:t>
      </w:r>
    </w:p>
    <w:p w:rsidR="00A17234" w:rsidRPr="00AF509B" w:rsidRDefault="00A17234" w:rsidP="00AF509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17234">
        <w:rPr>
          <w:rFonts w:ascii="Times New Roman" w:hAnsi="Times New Roman" w:cs="Times New Roman"/>
          <w:sz w:val="24"/>
          <w:szCs w:val="24"/>
          <w:lang w:val="sr-Cyrl-RS"/>
        </w:rPr>
        <w:t>О ШТАМПАРСКИМ УСЛУГАМА</w:t>
      </w:r>
    </w:p>
    <w:p w:rsidR="007B53B6" w:rsidRPr="007B53B6" w:rsidRDefault="007B53B6" w:rsidP="002012D0">
      <w:pPr>
        <w:pStyle w:val="BodyText"/>
        <w:spacing w:before="108"/>
        <w:ind w:left="385" w:right="2346"/>
        <w:jc w:val="center"/>
        <w:rPr>
          <w:rFonts w:ascii="Times New Roman" w:hAnsi="Times New Roman" w:cs="Times New Roman"/>
          <w:lang w:val="sr-Cyrl-RS"/>
        </w:rPr>
      </w:pPr>
    </w:p>
    <w:p w:rsidR="002012D0" w:rsidRPr="00AF509B" w:rsidRDefault="002012D0" w:rsidP="00AF509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, дана _________</w:t>
      </w:r>
      <w:r w:rsidR="00AF509B" w:rsidRPr="00AF509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>:</w:t>
      </w:r>
    </w:p>
    <w:p w:rsidR="002012D0" w:rsidRPr="00AF509B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AB44BE" w:rsidRPr="00940475" w:rsidRDefault="00AB44BE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366619" w:rsidRDefault="002012D0" w:rsidP="002012D0">
      <w:pPr>
        <w:pStyle w:val="ListParagraph"/>
        <w:numPr>
          <w:ilvl w:val="0"/>
          <w:numId w:val="2"/>
        </w:numPr>
        <w:tabs>
          <w:tab w:val="left" w:pos="659"/>
        </w:tabs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Партизанска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14, ПИБ 102188151,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06876617,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де</w:t>
      </w:r>
      <w:r w:rsidR="00231721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B53B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:</w:t>
      </w:r>
      <w:r w:rsidRPr="007B53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)</w:t>
      </w:r>
      <w:r w:rsidR="007B53B6" w:rsidRPr="007B53B6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366619" w:rsidRPr="007B53B6" w:rsidRDefault="00366619" w:rsidP="00366619">
      <w:pPr>
        <w:pStyle w:val="ListParagraph"/>
        <w:tabs>
          <w:tab w:val="left" w:pos="659"/>
        </w:tabs>
        <w:ind w:left="658" w:right="2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12D0" w:rsidRPr="003D351B" w:rsidRDefault="008376C0" w:rsidP="003D351B">
      <w:pPr>
        <w:pStyle w:val="ListParagraph"/>
        <w:numPr>
          <w:ilvl w:val="0"/>
          <w:numId w:val="2"/>
        </w:numPr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012D0" w:rsidRPr="003D351B">
        <w:rPr>
          <w:rFonts w:ascii="Times New Roman" w:hAnsi="Times New Roman" w:cs="Times New Roman"/>
          <w:spacing w:val="-17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бр.____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proofErr w:type="gramStart"/>
      <w:r w:rsidR="002012D0" w:rsidRPr="003D351B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z w:val="24"/>
          <w:szCs w:val="24"/>
        </w:rPr>
        <w:t>ПИБ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2012D0" w:rsidRPr="003D351B"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2012D0" w:rsidRPr="003D3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="007B53B6" w:rsidRPr="003D351B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</w:t>
      </w:r>
      <w:r w:rsidR="007B53B6" w:rsidRPr="003D3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(у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:</w:t>
      </w:r>
      <w:r w:rsidR="002012D0" w:rsidRPr="003D35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7B53B6" w:rsidRPr="003D351B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).</w:t>
      </w:r>
    </w:p>
    <w:p w:rsidR="002012D0" w:rsidRPr="00940475" w:rsidRDefault="002012D0" w:rsidP="002012D0">
      <w:pPr>
        <w:pStyle w:val="BodyText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ind w:left="10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: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3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04A79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B04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A7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B04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C44AB">
        <w:rPr>
          <w:rFonts w:ascii="Times New Roman" w:hAnsi="Times New Roman" w:cs="Times New Roman"/>
          <w:sz w:val="24"/>
          <w:szCs w:val="24"/>
          <w:lang w:val="sr-Cyrl-RS"/>
        </w:rPr>
        <w:t xml:space="preserve"> на које се закон не примењује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404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штампања</w:t>
      </w:r>
      <w:proofErr w:type="spellEnd"/>
      <w:r w:rsidR="008C44AB">
        <w:rPr>
          <w:rFonts w:ascii="Times New Roman" w:hAnsi="Times New Roman" w:cs="Times New Roman"/>
          <w:sz w:val="24"/>
          <w:szCs w:val="24"/>
          <w:lang w:val="sr-Cyrl-RS"/>
        </w:rPr>
        <w:t xml:space="preserve"> за научни скуп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257"/>
          <w:tab w:val="left" w:pos="2139"/>
          <w:tab w:val="left" w:pos="3720"/>
        </w:tabs>
        <w:ind w:right="233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940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;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75"/>
          <w:tab w:val="left" w:pos="5446"/>
          <w:tab w:val="left" w:pos="6832"/>
        </w:tabs>
        <w:ind w:right="23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_________</w:t>
      </w:r>
      <w:r w:rsidR="00AB44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940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spacing w:before="9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:rsidR="002012D0" w:rsidRPr="00940475" w:rsidRDefault="002012D0" w:rsidP="002012D0">
      <w:pPr>
        <w:pStyle w:val="BodyText"/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набавка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услуге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="008C44AB">
        <w:rPr>
          <w:rFonts w:ascii="Times New Roman" w:hAnsi="Times New Roman" w:cs="Times New Roman"/>
          <w:lang w:val="sr-Cyrl-RS"/>
        </w:rPr>
        <w:t xml:space="preserve"> за научни скуп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потребе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Педагошког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факултета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Универзитета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Нишу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tabs>
          <w:tab w:val="left" w:pos="4903"/>
        </w:tabs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обавези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штампарски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заведеној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бројем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___________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године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чини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саставни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део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42"/>
        <w:ind w:left="4429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8C44AB" w:rsidP="002012D0">
      <w:pPr>
        <w:pStyle w:val="BodyText"/>
        <w:tabs>
          <w:tab w:val="left" w:pos="3126"/>
          <w:tab w:val="left" w:pos="7473"/>
        </w:tabs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Уговорена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штампања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члана</w:t>
      </w:r>
      <w:proofErr w:type="spellEnd"/>
      <w:r w:rsidR="002012D0"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уговора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без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пореза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на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додату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вредност</w:t>
      </w:r>
      <w:proofErr w:type="spellEnd"/>
      <w:r w:rsidR="002012D0"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износи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динара</w:t>
      </w:r>
      <w:proofErr w:type="spellEnd"/>
      <w:r w:rsidR="002012D0" w:rsidRPr="00940475">
        <w:rPr>
          <w:rFonts w:ascii="Times New Roman" w:hAnsi="Times New Roman" w:cs="Times New Roman"/>
        </w:rPr>
        <w:t xml:space="preserve">, </w:t>
      </w:r>
      <w:proofErr w:type="spellStart"/>
      <w:r w:rsidR="002012D0" w:rsidRPr="00940475">
        <w:rPr>
          <w:rFonts w:ascii="Times New Roman" w:hAnsi="Times New Roman" w:cs="Times New Roman"/>
        </w:rPr>
        <w:t>односно</w:t>
      </w:r>
      <w:proofErr w:type="spellEnd"/>
      <w:r w:rsidR="002012D0"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са</w:t>
      </w:r>
      <w:proofErr w:type="spellEnd"/>
      <w:r w:rsidR="002012D0" w:rsidRPr="0094047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порезом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динара</w:t>
      </w:r>
      <w:proofErr w:type="spellEnd"/>
      <w:r w:rsidR="002012D0"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сматра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франкo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улици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Партизанској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</w:t>
      </w:r>
      <w:proofErr w:type="spellEnd"/>
      <w:r w:rsidRPr="00940475">
        <w:rPr>
          <w:rFonts w:ascii="Times New Roman" w:hAnsi="Times New Roman" w:cs="Times New Roman"/>
        </w:rPr>
        <w:t xml:space="preserve">. 14, </w:t>
      </w:r>
      <w:proofErr w:type="spellStart"/>
      <w:r w:rsidRPr="00940475">
        <w:rPr>
          <w:rFonts w:ascii="Times New Roman" w:hAnsi="Times New Roman" w:cs="Times New Roman"/>
        </w:rPr>
        <w:t>Врање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утврђивати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појединачног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Понудом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27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мањег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већег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назначеног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умањити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проценат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– </w:t>
      </w:r>
      <w:proofErr w:type="spellStart"/>
      <w:r w:rsidRPr="00940475">
        <w:rPr>
          <w:rFonts w:ascii="Times New Roman" w:hAnsi="Times New Roman" w:cs="Times New Roman"/>
        </w:rPr>
        <w:t>табака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4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:rsidR="002012D0" w:rsidRPr="00940475" w:rsidRDefault="002012D0" w:rsidP="002012D0">
      <w:pPr>
        <w:pStyle w:val="BodyText"/>
        <w:tabs>
          <w:tab w:val="left" w:pos="1260"/>
          <w:tab w:val="left" w:pos="4148"/>
          <w:tab w:val="left" w:pos="8501"/>
        </w:tabs>
        <w:ind w:left="298" w:right="23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уплати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уредно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испостављеној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фактури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сваком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појединачно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испорученом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издању</w:t>
      </w:r>
      <w:proofErr w:type="spellEnd"/>
      <w:r w:rsidRPr="00940475">
        <w:rPr>
          <w:rFonts w:ascii="Times New Roman" w:hAnsi="Times New Roman" w:cs="Times New Roman"/>
        </w:rPr>
        <w:t xml:space="preserve">,   у  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B3406">
        <w:rPr>
          <w:rFonts w:ascii="Times New Roman" w:hAnsi="Times New Roman" w:cs="Times New Roman"/>
          <w:b/>
          <w:lang w:val="sr-Cyrl-RS"/>
        </w:rPr>
        <w:t>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датума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фактуре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r w:rsidR="00796BA5">
        <w:rPr>
          <w:rFonts w:ascii="Times New Roman" w:hAnsi="Times New Roman" w:cs="Times New Roman"/>
        </w:rPr>
        <w:t>ручиоца</w:t>
      </w:r>
      <w:proofErr w:type="spellEnd"/>
      <w:r w:rsidR="00796BA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87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</w:p>
    <w:p w:rsidR="002012D0" w:rsidRPr="00940475" w:rsidRDefault="002012D0" w:rsidP="002012D0">
      <w:pPr>
        <w:pStyle w:val="BodyText"/>
        <w:tabs>
          <w:tab w:val="left" w:pos="6625"/>
        </w:tabs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="008C44AB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="008C44AB">
        <w:rPr>
          <w:rFonts w:ascii="Times New Roman" w:hAnsi="Times New Roman" w:cs="Times New Roman"/>
          <w:spacing w:val="22"/>
        </w:rPr>
        <w:t>штампарског</w:t>
      </w:r>
      <w:proofErr w:type="spellEnd"/>
      <w:r w:rsidR="008C44AB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C57EB">
        <w:rPr>
          <w:rFonts w:ascii="Times New Roman" w:hAnsi="Times New Roman" w:cs="Times New Roman"/>
          <w:b/>
          <w:lang w:val="sr-Cyrl-RS"/>
        </w:rPr>
        <w:t>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припреме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lastRenderedPageBreak/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електронском</w:t>
      </w:r>
      <w:proofErr w:type="spellEnd"/>
      <w:r w:rsidRPr="0094047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формату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достави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један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основу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дозволу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целокупног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Одштампани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бољег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укаже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треба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940475" w:rsidRPr="00940475" w:rsidRDefault="00940475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посао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обавља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квалитетно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графичким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нормативима</w:t>
      </w:r>
      <w:proofErr w:type="spellEnd"/>
      <w:r w:rsidRPr="00940475">
        <w:rPr>
          <w:rFonts w:ascii="Times New Roman" w:hAnsi="Times New Roman" w:cs="Times New Roman"/>
        </w:rPr>
        <w:t xml:space="preserve">. 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испоручено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лошег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(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нејасан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неуједначен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отисак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флеке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мрље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папиру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повез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сл</w:t>
      </w:r>
      <w:proofErr w:type="spellEnd"/>
      <w:r w:rsidRPr="00940475">
        <w:rPr>
          <w:rFonts w:ascii="Times New Roman" w:hAnsi="Times New Roman" w:cs="Times New Roman"/>
        </w:rPr>
        <w:t xml:space="preserve">.),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терет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исправке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доштампавање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B44BE" w:rsidRDefault="002012D0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процесу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овлашћеном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обезбеди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несметан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приступ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циљу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контролисања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повеза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F509B" w:rsidRPr="00940475" w:rsidRDefault="00AF509B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</w:t>
      </w:r>
      <w:r w:rsidR="008C44AB">
        <w:rPr>
          <w:rFonts w:ascii="Times New Roman" w:hAnsi="Times New Roman" w:cs="Times New Roman"/>
        </w:rPr>
        <w:t>ршити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испоруку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штампарског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4.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Квантитативни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квалитативни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примопредаје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између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представника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Испоручена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свим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аспектима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одговарати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захтевима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и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установи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какав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писмену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3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скривене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подношење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30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о </w:t>
      </w:r>
      <w:proofErr w:type="spellStart"/>
      <w:r w:rsidRPr="00940475">
        <w:rPr>
          <w:rFonts w:ascii="Times New Roman" w:hAnsi="Times New Roman" w:cs="Times New Roman"/>
        </w:rPr>
        <w:t>свом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трошку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аутоматски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наредног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истеку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наведеног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раскине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обавестио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односно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очигледно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моћи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накнадном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FE572C" w:rsidRPr="00ED39F4" w:rsidRDefault="00FE572C" w:rsidP="00ED39F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које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врши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надзор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праћењем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извршења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биће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одређено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Наручиоца</w:t>
      </w:r>
      <w:proofErr w:type="spellEnd"/>
      <w:r>
        <w:rPr>
          <w:rFonts w:ascii="Times New Roman" w:eastAsia="Times New Roman" w:hAnsi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Извршилаца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_______________________. </w:t>
      </w:r>
    </w:p>
    <w:p w:rsidR="002012D0" w:rsidRPr="00940475" w:rsidRDefault="002012D0" w:rsidP="002012D0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</w:t>
      </w:r>
    </w:p>
    <w:p w:rsidR="002012D0" w:rsidRPr="00940475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сагласне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спорове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настану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решавају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споразумно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решаваће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надлежни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суд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</w:p>
    <w:p w:rsidR="008C44AB" w:rsidRDefault="002012D0" w:rsidP="008C44AB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производи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правна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дејства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потписивања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закључује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период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12</w:t>
      </w:r>
      <w:r w:rsidRPr="0094047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месеци</w:t>
      </w:r>
      <w:proofErr w:type="spellEnd"/>
      <w:r w:rsidR="008C44AB">
        <w:rPr>
          <w:rFonts w:ascii="Times New Roman" w:hAnsi="Times New Roman" w:cs="Times New Roman"/>
        </w:rPr>
        <w:t xml:space="preserve">, </w:t>
      </w:r>
      <w:proofErr w:type="spellStart"/>
      <w:r w:rsidR="008C44AB">
        <w:rPr>
          <w:rFonts w:ascii="Times New Roman" w:hAnsi="Times New Roman" w:cs="Times New Roman"/>
        </w:rPr>
        <w:t>односно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до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реализације</w:t>
      </w:r>
      <w:proofErr w:type="spellEnd"/>
      <w:r w:rsidR="008C44AB">
        <w:rPr>
          <w:rFonts w:ascii="Times New Roman" w:hAnsi="Times New Roman" w:cs="Times New Roman"/>
        </w:rPr>
        <w:t xml:space="preserve"> ц</w:t>
      </w:r>
      <w:r w:rsidR="008C44AB">
        <w:rPr>
          <w:rFonts w:ascii="Times New Roman" w:hAnsi="Times New Roman" w:cs="Times New Roman"/>
          <w:lang w:val="sr-Cyrl-RS"/>
        </w:rPr>
        <w:t>елокупне набавке.</w:t>
      </w:r>
    </w:p>
    <w:p w:rsidR="008C44AB" w:rsidRPr="008C44AB" w:rsidRDefault="008C44AB" w:rsidP="008C44AB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B9649E">
        <w:rPr>
          <w:rFonts w:ascii="Times New Roman" w:hAnsi="Times New Roman" w:cs="Times New Roman"/>
        </w:rPr>
        <w:t>Утрошком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средства</w:t>
      </w:r>
      <w:proofErr w:type="spellEnd"/>
      <w:r w:rsidRPr="00B9649E">
        <w:rPr>
          <w:rFonts w:ascii="Times New Roman" w:hAnsi="Times New Roman" w:cs="Times New Roman"/>
        </w:rPr>
        <w:t xml:space="preserve"> н</w:t>
      </w:r>
      <w:r w:rsidRPr="00B9649E">
        <w:rPr>
          <w:rFonts w:ascii="Times New Roman" w:hAnsi="Times New Roman" w:cs="Times New Roman"/>
          <w:lang w:val="sr-Cyrl-RS"/>
        </w:rPr>
        <w:t>а</w:t>
      </w:r>
      <w:proofErr w:type="spellStart"/>
      <w:r w:rsidRPr="00B9649E">
        <w:rPr>
          <w:rFonts w:ascii="Times New Roman" w:hAnsi="Times New Roman" w:cs="Times New Roman"/>
        </w:rPr>
        <w:t>мењених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за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ову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набавку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из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члана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1</w:t>
      </w:r>
      <w:r w:rsidRPr="00B9649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9649E">
        <w:rPr>
          <w:rFonts w:ascii="Times New Roman" w:hAnsi="Times New Roman" w:cs="Times New Roman"/>
        </w:rPr>
        <w:t>став</w:t>
      </w:r>
      <w:proofErr w:type="spellEnd"/>
      <w:proofErr w:type="gramEnd"/>
      <w:r w:rsidRPr="00B964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</w:rPr>
        <w:t>.</w:t>
      </w:r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Уговор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аутоматски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престаје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да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важи</w:t>
      </w:r>
      <w:proofErr w:type="spellEnd"/>
      <w:r w:rsidRPr="00B9649E">
        <w:rPr>
          <w:rFonts w:ascii="Times New Roman" w:hAnsi="Times New Roman" w:cs="Times New Roman"/>
        </w:rPr>
        <w:t xml:space="preserve"> и </w:t>
      </w:r>
      <w:proofErr w:type="spellStart"/>
      <w:r w:rsidRPr="00B9649E">
        <w:rPr>
          <w:rFonts w:ascii="Times New Roman" w:hAnsi="Times New Roman" w:cs="Times New Roman"/>
        </w:rPr>
        <w:t>пре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истека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периода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на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који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је</w:t>
      </w:r>
      <w:proofErr w:type="spellEnd"/>
      <w:r w:rsidRPr="00B9649E">
        <w:rPr>
          <w:rFonts w:ascii="Times New Roman" w:hAnsi="Times New Roman" w:cs="Times New Roman"/>
        </w:rPr>
        <w:t xml:space="preserve"> </w:t>
      </w:r>
      <w:proofErr w:type="spellStart"/>
      <w:r w:rsidRPr="00B9649E">
        <w:rPr>
          <w:rFonts w:ascii="Times New Roman" w:hAnsi="Times New Roman" w:cs="Times New Roman"/>
        </w:rPr>
        <w:t>закључен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bookmarkStart w:id="0" w:name="_GoBack"/>
      <w:bookmarkEnd w:id="0"/>
    </w:p>
    <w:p w:rsidR="002012D0" w:rsidRPr="008C44AB" w:rsidRDefault="002012D0" w:rsidP="008C44AB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Средства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реализацију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планом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Наручиоца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за</w:t>
      </w:r>
      <w:proofErr w:type="spellEnd"/>
      <w:r w:rsidR="00231721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="00231721">
        <w:rPr>
          <w:rFonts w:ascii="Times New Roman" w:hAnsi="Times New Roman" w:cs="Times New Roman"/>
        </w:rPr>
        <w:t>годину</w:t>
      </w:r>
      <w:proofErr w:type="spellEnd"/>
      <w:proofErr w:type="gram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са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пласманом</w:t>
      </w:r>
      <w:proofErr w:type="spellEnd"/>
      <w:r w:rsidR="00231721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lastRenderedPageBreak/>
        <w:t>Плаћање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доспелих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обавеза</w:t>
      </w:r>
      <w:proofErr w:type="spellEnd"/>
      <w:r w:rsidR="008C44AB">
        <w:rPr>
          <w:rFonts w:ascii="Times New Roman" w:hAnsi="Times New Roman" w:cs="Times New Roman"/>
        </w:rPr>
        <w:t xml:space="preserve"> </w:t>
      </w:r>
      <w:proofErr w:type="spellStart"/>
      <w:r w:rsidR="008C44AB">
        <w:rPr>
          <w:rFonts w:ascii="Times New Roman" w:hAnsi="Times New Roman" w:cs="Times New Roman"/>
        </w:rPr>
        <w:t>насталих</w:t>
      </w:r>
      <w:proofErr w:type="spellEnd"/>
      <w:r w:rsidR="008C44AB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вршиће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висине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апропријација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намену</w:t>
      </w:r>
      <w:proofErr w:type="spellEnd"/>
      <w:r w:rsidRPr="00940475">
        <w:rPr>
          <w:rFonts w:ascii="Times New Roman" w:hAnsi="Times New Roman" w:cs="Times New Roman"/>
        </w:rPr>
        <w:t xml:space="preserve">, а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планом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</w:t>
      </w:r>
      <w:r w:rsidR="00231721">
        <w:rPr>
          <w:rFonts w:ascii="Times New Roman" w:hAnsi="Times New Roman" w:cs="Times New Roman"/>
        </w:rPr>
        <w:t>уалну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реализацију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уговора</w:t>
      </w:r>
      <w:proofErr w:type="spellEnd"/>
      <w:r w:rsidR="00231721">
        <w:rPr>
          <w:rFonts w:ascii="Times New Roman" w:hAnsi="Times New Roman" w:cs="Times New Roman"/>
        </w:rPr>
        <w:t xml:space="preserve"> у 2024</w:t>
      </w:r>
      <w:r w:rsidRPr="00940475">
        <w:rPr>
          <w:rFonts w:ascii="Times New Roman" w:hAnsi="Times New Roman" w:cs="Times New Roman"/>
        </w:rPr>
        <w:t xml:space="preserve">-ој </w:t>
      </w:r>
      <w:proofErr w:type="spellStart"/>
      <w:r w:rsidRPr="00940475">
        <w:rPr>
          <w:rFonts w:ascii="Times New Roman" w:hAnsi="Times New Roman" w:cs="Times New Roman"/>
        </w:rPr>
        <w:t>години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реализација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зависити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средстава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фина</w:t>
      </w:r>
      <w:r w:rsidR="008376C0">
        <w:rPr>
          <w:rFonts w:ascii="Times New Roman" w:hAnsi="Times New Roman" w:cs="Times New Roman"/>
        </w:rPr>
        <w:t>нсијском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плану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наручиоца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за</w:t>
      </w:r>
      <w:proofErr w:type="spellEnd"/>
      <w:r w:rsidR="008376C0">
        <w:rPr>
          <w:rFonts w:ascii="Times New Roman" w:hAnsi="Times New Roman" w:cs="Times New Roman"/>
        </w:rPr>
        <w:t xml:space="preserve"> 202</w:t>
      </w:r>
      <w:r w:rsidR="00231721">
        <w:rPr>
          <w:rFonts w:ascii="Times New Roman" w:hAnsi="Times New Roman" w:cs="Times New Roman"/>
        </w:rPr>
        <w:t>4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годину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супротном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штете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због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немогућности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плаћања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3D351B" w:rsidRPr="00940475" w:rsidRDefault="003D351B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</w:p>
    <w:p w:rsidR="002012D0" w:rsidRPr="00940475" w:rsidRDefault="002012D0" w:rsidP="00213565">
      <w:pPr>
        <w:pStyle w:val="BodyText"/>
        <w:ind w:left="298" w:right="30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сачињен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4 (</w:t>
      </w:r>
      <w:proofErr w:type="spellStart"/>
      <w:r w:rsidRPr="00940475">
        <w:rPr>
          <w:rFonts w:ascii="Times New Roman" w:hAnsi="Times New Roman" w:cs="Times New Roman"/>
        </w:rPr>
        <w:t>четири</w:t>
      </w:r>
      <w:proofErr w:type="spellEnd"/>
      <w:r w:rsidRPr="00940475">
        <w:rPr>
          <w:rFonts w:ascii="Times New Roman" w:hAnsi="Times New Roman" w:cs="Times New Roman"/>
        </w:rPr>
        <w:t xml:space="preserve">) </w:t>
      </w:r>
      <w:proofErr w:type="spellStart"/>
      <w:r w:rsidRPr="00940475">
        <w:rPr>
          <w:rFonts w:ascii="Times New Roman" w:hAnsi="Times New Roman" w:cs="Times New Roman"/>
        </w:rPr>
        <w:t>истоветна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задржава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rPr>
          <w:rFonts w:ascii="Times New Roman" w:hAnsi="Times New Roman" w:cs="Times New Roman"/>
        </w:rPr>
      </w:pPr>
    </w:p>
    <w:p w:rsidR="00B40F9A" w:rsidRDefault="00B40F9A" w:rsidP="002012D0">
      <w:pPr>
        <w:pStyle w:val="BodyText"/>
        <w:rPr>
          <w:rFonts w:ascii="Times New Roman" w:hAnsi="Times New Roman" w:cs="Times New Roman"/>
        </w:rPr>
      </w:pPr>
    </w:p>
    <w:p w:rsidR="00B40F9A" w:rsidRPr="00940475" w:rsidRDefault="00B40F9A" w:rsidP="002012D0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505"/>
      </w:tblGrid>
      <w:tr w:rsidR="002012D0" w:rsidRPr="00940475" w:rsidTr="00C515E6">
        <w:trPr>
          <w:trHeight w:val="1967"/>
        </w:trPr>
        <w:tc>
          <w:tcPr>
            <w:tcW w:w="4685" w:type="dxa"/>
          </w:tcPr>
          <w:p w:rsidR="002012D0" w:rsidRPr="00940475" w:rsidRDefault="002012D0" w:rsidP="00C515E6">
            <w:pPr>
              <w:pStyle w:val="TableParagraph"/>
              <w:spacing w:line="266" w:lineRule="exact"/>
              <w:ind w:left="1323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ИЗВРШИЛАЦ</w:t>
            </w:r>
          </w:p>
          <w:p w:rsidR="002012D0" w:rsidRPr="00AB44BE" w:rsidRDefault="00AB44B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8376C0">
              <w:rPr>
                <w:sz w:val="24"/>
                <w:szCs w:val="24"/>
                <w:lang w:val="sr-Cyrl-RS"/>
              </w:rPr>
              <w:t xml:space="preserve">         </w:t>
            </w: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153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5D2F8BAE" wp14:editId="040E7725">
                      <wp:extent cx="2489200" cy="18415"/>
                      <wp:effectExtent l="10160" t="4445" r="15240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78B59" id="Group 5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">
                      <v:line id="Line 5" o:spid="_x0000_s1027" style="position:absolute;visibility:visible;mso-wrap-style:square" from="0,14" to="392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8376C0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______________________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505" w:type="dxa"/>
          </w:tcPr>
          <w:p w:rsidR="002012D0" w:rsidRPr="00940475" w:rsidRDefault="002012D0" w:rsidP="00C515E6">
            <w:pPr>
              <w:pStyle w:val="TableParagraph"/>
              <w:spacing w:line="263" w:lineRule="exact"/>
              <w:ind w:left="792" w:right="380"/>
              <w:jc w:val="center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НАРУЧИЛАЦ</w:t>
            </w:r>
          </w:p>
          <w:p w:rsidR="002012D0" w:rsidRPr="00940475" w:rsidRDefault="002012D0" w:rsidP="00C515E6">
            <w:pPr>
              <w:pStyle w:val="TableParagraph"/>
              <w:ind w:left="792" w:right="376"/>
              <w:jc w:val="center"/>
              <w:rPr>
                <w:sz w:val="24"/>
                <w:szCs w:val="24"/>
              </w:rPr>
            </w:pPr>
            <w:proofErr w:type="spellStart"/>
            <w:r w:rsidRPr="00940475">
              <w:rPr>
                <w:sz w:val="24"/>
                <w:szCs w:val="24"/>
              </w:rPr>
              <w:t>Педагошки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факултет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Врању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Универзитета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Нишу</w:t>
            </w:r>
            <w:proofErr w:type="spellEnd"/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396" w:right="-72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39FD6D41" wp14:editId="4A5533E6">
                      <wp:extent cx="2600960" cy="18415"/>
                      <wp:effectExtent l="14605" t="3810" r="1333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960" cy="18415"/>
                                <a:chOff x="0" y="0"/>
                                <a:chExt cx="4096" cy="2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0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EC5F" id="Group 3" o:spid="_x0000_s1026" style="width:204.8pt;height:1.45pt;mso-position-horizontal-relative:char;mso-position-vertical-relative:line" coordsize="40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">
                      <v:line id="Line 3" o:spid="_x0000_s1027" style="position:absolute;visibility:visible;mso-wrap-style:square" from="0,14" to="409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FE572C" w:rsidP="00C515E6">
            <w:pPr>
              <w:pStyle w:val="TableParagraph"/>
              <w:spacing w:line="256" w:lineRule="exact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</w:t>
            </w:r>
            <w:r w:rsidR="002012D0" w:rsidRPr="00940475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Драгана Станојевић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декан</w:t>
            </w:r>
            <w:proofErr w:type="spellEnd"/>
          </w:p>
        </w:tc>
      </w:tr>
    </w:tbl>
    <w:p w:rsidR="002012D0" w:rsidRPr="00940475" w:rsidRDefault="002012D0" w:rsidP="002012D0">
      <w:pPr>
        <w:pStyle w:val="BodyText"/>
        <w:spacing w:before="10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jc w:val="both"/>
        <w:rPr>
          <w:rFonts w:ascii="Times New Roman" w:hAnsi="Times New Roman" w:cs="Times New Roman"/>
          <w:sz w:val="24"/>
          <w:szCs w:val="24"/>
        </w:rPr>
        <w:sectPr w:rsidR="002012D0" w:rsidRPr="00940475" w:rsidSect="00107ADD">
          <w:headerReference w:type="default" r:id="rId7"/>
          <w:pgSz w:w="11910" w:h="16840"/>
          <w:pgMar w:top="1021" w:right="1021" w:bottom="1021" w:left="1021" w:header="510" w:footer="998" w:gutter="0"/>
          <w:cols w:space="720"/>
          <w:docGrid w:linePitch="299"/>
        </w:sectPr>
      </w:pPr>
    </w:p>
    <w:p w:rsidR="00CE031C" w:rsidRPr="00A51E96" w:rsidRDefault="00CE031C" w:rsidP="00DC2A84">
      <w:pPr>
        <w:pStyle w:val="BodyText"/>
        <w:ind w:right="222"/>
        <w:jc w:val="both"/>
        <w:rPr>
          <w:rFonts w:ascii="Times New Roman" w:hAnsi="Times New Roman" w:cs="Times New Roman"/>
        </w:rPr>
      </w:pPr>
    </w:p>
    <w:sectPr w:rsidR="00CE031C" w:rsidRPr="00A51E96" w:rsidSect="00A51E96">
      <w:pgSz w:w="12240" w:h="15840"/>
      <w:pgMar w:top="1440" w:right="1220" w:bottom="1220" w:left="1220" w:header="71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90" w:rsidRDefault="007E0F90" w:rsidP="00A51E96">
      <w:r>
        <w:separator/>
      </w:r>
    </w:p>
  </w:endnote>
  <w:endnote w:type="continuationSeparator" w:id="0">
    <w:p w:rsidR="007E0F90" w:rsidRDefault="007E0F90" w:rsidP="00A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90" w:rsidRDefault="007E0F90" w:rsidP="00A51E96">
      <w:r>
        <w:separator/>
      </w:r>
    </w:p>
  </w:footnote>
  <w:footnote w:type="continuationSeparator" w:id="0">
    <w:p w:rsidR="007E0F90" w:rsidRDefault="007E0F90" w:rsidP="00A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D0" w:rsidRDefault="002012D0" w:rsidP="002012D0">
    <w:pPr>
      <w:pStyle w:val="Header"/>
      <w:tabs>
        <w:tab w:val="clear" w:pos="4513"/>
        <w:tab w:val="clear" w:pos="9026"/>
        <w:tab w:val="left" w:pos="1365"/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700A6"/>
    <w:multiLevelType w:val="hybridMultilevel"/>
    <w:tmpl w:val="00DC31CA"/>
    <w:lvl w:ilvl="0" w:tplc="6232A674">
      <w:start w:val="1"/>
      <w:numFmt w:val="decimal"/>
      <w:lvlText w:val="%1."/>
      <w:lvlJc w:val="left"/>
      <w:pPr>
        <w:ind w:left="220" w:hanging="324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444C7F86">
      <w:numFmt w:val="bullet"/>
      <w:lvlText w:val="-"/>
      <w:lvlJc w:val="left"/>
      <w:pPr>
        <w:ind w:left="220" w:hanging="195"/>
      </w:pPr>
      <w:rPr>
        <w:rFonts w:ascii="Arial" w:eastAsia="Arial" w:hAnsi="Arial" w:cs="Arial" w:hint="default"/>
        <w:spacing w:val="-31"/>
        <w:w w:val="99"/>
        <w:sz w:val="24"/>
        <w:szCs w:val="24"/>
        <w:lang w:val="en-US" w:eastAsia="en-US" w:bidi="en-US"/>
      </w:rPr>
    </w:lvl>
    <w:lvl w:ilvl="2" w:tplc="D14CEAAA">
      <w:numFmt w:val="bullet"/>
      <w:lvlText w:val="•"/>
      <w:lvlJc w:val="left"/>
      <w:pPr>
        <w:ind w:left="2136" w:hanging="195"/>
      </w:pPr>
      <w:rPr>
        <w:rFonts w:hint="default"/>
        <w:lang w:val="en-US" w:eastAsia="en-US" w:bidi="en-US"/>
      </w:rPr>
    </w:lvl>
    <w:lvl w:ilvl="3" w:tplc="2F5C6194">
      <w:numFmt w:val="bullet"/>
      <w:lvlText w:val="•"/>
      <w:lvlJc w:val="left"/>
      <w:pPr>
        <w:ind w:left="3094" w:hanging="195"/>
      </w:pPr>
      <w:rPr>
        <w:rFonts w:hint="default"/>
        <w:lang w:val="en-US" w:eastAsia="en-US" w:bidi="en-US"/>
      </w:rPr>
    </w:lvl>
    <w:lvl w:ilvl="4" w:tplc="FC9C9232">
      <w:numFmt w:val="bullet"/>
      <w:lvlText w:val="•"/>
      <w:lvlJc w:val="left"/>
      <w:pPr>
        <w:ind w:left="4052" w:hanging="195"/>
      </w:pPr>
      <w:rPr>
        <w:rFonts w:hint="default"/>
        <w:lang w:val="en-US" w:eastAsia="en-US" w:bidi="en-US"/>
      </w:rPr>
    </w:lvl>
    <w:lvl w:ilvl="5" w:tplc="EDB2673C">
      <w:numFmt w:val="bullet"/>
      <w:lvlText w:val="•"/>
      <w:lvlJc w:val="left"/>
      <w:pPr>
        <w:ind w:left="5010" w:hanging="195"/>
      </w:pPr>
      <w:rPr>
        <w:rFonts w:hint="default"/>
        <w:lang w:val="en-US" w:eastAsia="en-US" w:bidi="en-US"/>
      </w:rPr>
    </w:lvl>
    <w:lvl w:ilvl="6" w:tplc="F93C3BC8">
      <w:numFmt w:val="bullet"/>
      <w:lvlText w:val="•"/>
      <w:lvlJc w:val="left"/>
      <w:pPr>
        <w:ind w:left="5968" w:hanging="195"/>
      </w:pPr>
      <w:rPr>
        <w:rFonts w:hint="default"/>
        <w:lang w:val="en-US" w:eastAsia="en-US" w:bidi="en-US"/>
      </w:rPr>
    </w:lvl>
    <w:lvl w:ilvl="7" w:tplc="CDAE4672">
      <w:numFmt w:val="bullet"/>
      <w:lvlText w:val="•"/>
      <w:lvlJc w:val="left"/>
      <w:pPr>
        <w:ind w:left="6926" w:hanging="195"/>
      </w:pPr>
      <w:rPr>
        <w:rFonts w:hint="default"/>
        <w:lang w:val="en-US" w:eastAsia="en-US" w:bidi="en-US"/>
      </w:rPr>
    </w:lvl>
    <w:lvl w:ilvl="8" w:tplc="FD6A70F8">
      <w:numFmt w:val="bullet"/>
      <w:lvlText w:val="•"/>
      <w:lvlJc w:val="left"/>
      <w:pPr>
        <w:ind w:left="7884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6A9F1833"/>
    <w:multiLevelType w:val="hybridMultilevel"/>
    <w:tmpl w:val="0024A64C"/>
    <w:lvl w:ilvl="0" w:tplc="4B5A4A6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714016A">
      <w:numFmt w:val="bullet"/>
      <w:lvlText w:val="-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260D102">
      <w:numFmt w:val="bullet"/>
      <w:lvlText w:val="•"/>
      <w:lvlJc w:val="left"/>
      <w:pPr>
        <w:ind w:left="1654" w:hanging="173"/>
      </w:pPr>
      <w:rPr>
        <w:rFonts w:hint="default"/>
      </w:rPr>
    </w:lvl>
    <w:lvl w:ilvl="3" w:tplc="CCD81A1C">
      <w:numFmt w:val="bullet"/>
      <w:lvlText w:val="•"/>
      <w:lvlJc w:val="left"/>
      <w:pPr>
        <w:ind w:left="2648" w:hanging="173"/>
      </w:pPr>
      <w:rPr>
        <w:rFonts w:hint="default"/>
      </w:rPr>
    </w:lvl>
    <w:lvl w:ilvl="4" w:tplc="205857D6">
      <w:numFmt w:val="bullet"/>
      <w:lvlText w:val="•"/>
      <w:lvlJc w:val="left"/>
      <w:pPr>
        <w:ind w:left="3642" w:hanging="173"/>
      </w:pPr>
      <w:rPr>
        <w:rFonts w:hint="default"/>
      </w:rPr>
    </w:lvl>
    <w:lvl w:ilvl="5" w:tplc="0518DF22">
      <w:numFmt w:val="bullet"/>
      <w:lvlText w:val="•"/>
      <w:lvlJc w:val="left"/>
      <w:pPr>
        <w:ind w:left="4636" w:hanging="173"/>
      </w:pPr>
      <w:rPr>
        <w:rFonts w:hint="default"/>
      </w:rPr>
    </w:lvl>
    <w:lvl w:ilvl="6" w:tplc="B5306DD4">
      <w:numFmt w:val="bullet"/>
      <w:lvlText w:val="•"/>
      <w:lvlJc w:val="left"/>
      <w:pPr>
        <w:ind w:left="5630" w:hanging="173"/>
      </w:pPr>
      <w:rPr>
        <w:rFonts w:hint="default"/>
      </w:rPr>
    </w:lvl>
    <w:lvl w:ilvl="7" w:tplc="CAD04C36">
      <w:numFmt w:val="bullet"/>
      <w:lvlText w:val="•"/>
      <w:lvlJc w:val="left"/>
      <w:pPr>
        <w:ind w:left="6624" w:hanging="173"/>
      </w:pPr>
      <w:rPr>
        <w:rFonts w:hint="default"/>
      </w:rPr>
    </w:lvl>
    <w:lvl w:ilvl="8" w:tplc="212E37F6">
      <w:numFmt w:val="bullet"/>
      <w:lvlText w:val="•"/>
      <w:lvlJc w:val="left"/>
      <w:pPr>
        <w:ind w:left="7618" w:hanging="1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C"/>
    <w:rsid w:val="001032ED"/>
    <w:rsid w:val="00107ADD"/>
    <w:rsid w:val="001112D4"/>
    <w:rsid w:val="002012D0"/>
    <w:rsid w:val="00202524"/>
    <w:rsid w:val="00213565"/>
    <w:rsid w:val="00231721"/>
    <w:rsid w:val="002C1817"/>
    <w:rsid w:val="00327609"/>
    <w:rsid w:val="00365D5C"/>
    <w:rsid w:val="00366619"/>
    <w:rsid w:val="00380EC1"/>
    <w:rsid w:val="003838EF"/>
    <w:rsid w:val="003D351B"/>
    <w:rsid w:val="00462FE5"/>
    <w:rsid w:val="00525A25"/>
    <w:rsid w:val="00552F4C"/>
    <w:rsid w:val="00596E44"/>
    <w:rsid w:val="006674B9"/>
    <w:rsid w:val="00741BD3"/>
    <w:rsid w:val="00761681"/>
    <w:rsid w:val="00796BA5"/>
    <w:rsid w:val="007B53B6"/>
    <w:rsid w:val="007E0F90"/>
    <w:rsid w:val="008376C0"/>
    <w:rsid w:val="008C44AB"/>
    <w:rsid w:val="00940475"/>
    <w:rsid w:val="009E1A13"/>
    <w:rsid w:val="00A17234"/>
    <w:rsid w:val="00A51E96"/>
    <w:rsid w:val="00A76F06"/>
    <w:rsid w:val="00AB44BE"/>
    <w:rsid w:val="00AB743A"/>
    <w:rsid w:val="00AF509B"/>
    <w:rsid w:val="00B04A79"/>
    <w:rsid w:val="00B40F9A"/>
    <w:rsid w:val="00BA1318"/>
    <w:rsid w:val="00BB3406"/>
    <w:rsid w:val="00BC57EB"/>
    <w:rsid w:val="00BD3FD4"/>
    <w:rsid w:val="00BE3274"/>
    <w:rsid w:val="00C20114"/>
    <w:rsid w:val="00CE031C"/>
    <w:rsid w:val="00DC2A84"/>
    <w:rsid w:val="00DD2B9F"/>
    <w:rsid w:val="00ED39F4"/>
    <w:rsid w:val="00F6334A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AB95BCD-95FA-4F2D-AB0E-FCE7A56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E031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031C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CE03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31C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E031C"/>
    <w:pPr>
      <w:ind w:left="220" w:firstLine="720"/>
    </w:pPr>
  </w:style>
  <w:style w:type="paragraph" w:styleId="Header">
    <w:name w:val="header"/>
    <w:basedOn w:val="Normal"/>
    <w:link w:val="Head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6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6"/>
    <w:rPr>
      <w:rFonts w:ascii="Arial" w:eastAsia="Arial" w:hAnsi="Arial" w:cs="Arial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17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qFormat/>
    <w:rsid w:val="002012D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2</cp:revision>
  <cp:lastPrinted>2022-11-16T10:09:00Z</cp:lastPrinted>
  <dcterms:created xsi:type="dcterms:W3CDTF">2023-11-06T10:20:00Z</dcterms:created>
  <dcterms:modified xsi:type="dcterms:W3CDTF">2023-11-06T10:20:00Z</dcterms:modified>
</cp:coreProperties>
</file>